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56F4" w14:textId="77777777" w:rsidR="00CA790B" w:rsidRPr="00CA790B" w:rsidRDefault="00000000" w:rsidP="00CA790B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1.1.24. Принятие решения о </w:t>
      </w:r>
      <w:r w:rsidR="00CA790B" w:rsidRPr="00CA790B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предоставлении одноразовой субсидии на возведение, реконструкцию или приобретение жилого помещения</w:t>
      </w:r>
    </w:p>
    <w:p w14:paraId="699E0F5B" w14:textId="77777777" w:rsidR="00270B7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организация, в которой гражданин состоит на учете нуждающихся в улучшении жилищных условий</w:t>
      </w:r>
    </w:p>
    <w:p w14:paraId="6FBFF3CB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31F89581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288C38ED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670A561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4A854671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5EC2C79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0730C7B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8B27B29" w14:textId="77777777" w:rsidR="00270B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22BC1BD" w14:textId="77777777" w:rsidR="00270B75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3B45FE6" w14:textId="140A216C" w:rsidR="00270B75" w:rsidRDefault="00270B75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6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69CFFE80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B636FC1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и имуществе гражданина и членов его семьи</w:t>
      </w:r>
    </w:p>
    <w:p w14:paraId="60C33799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</w:p>
    <w:p w14:paraId="3C38C56B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– в случае строительства (реконструкции) одноквартирного, блокированного жилого дома</w:t>
      </w:r>
    </w:p>
    <w:p w14:paraId="68FA75BB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– в случае наличия такого помещения</w:t>
      </w:r>
    </w:p>
    <w:p w14:paraId="6B837B4B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зарегистрированного в установленном порядке договора купли-продажи жилого помещения – в случае приобретения жилого помещения, строительство которого осуществлялось по государственному заказу</w:t>
      </w:r>
    </w:p>
    <w:p w14:paraId="2E1DEFD2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помещения, изъятия земельного участка, – в случае необходимости подтверждения указанных фактов</w:t>
      </w:r>
    </w:p>
    <w:p w14:paraId="4D8623A1" w14:textId="77777777" w:rsidR="00270B75" w:rsidRDefault="00000000">
      <w:pPr>
        <w:numPr>
          <w:ilvl w:val="0"/>
          <w:numId w:val="2"/>
        </w:numPr>
        <w:spacing w:before="120" w:after="120" w:line="276" w:lineRule="auto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семьи, улучшающих совместно жилищные условия с использованием субсидии</w:t>
      </w:r>
    </w:p>
    <w:p w14:paraId="2E11B740" w14:textId="77777777" w:rsidR="00270B75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8AFCAF8" w14:textId="77777777" w:rsidR="00270B75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B0A7931" w14:textId="77777777" w:rsidR="00270B75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EBF1973" w14:textId="77777777" w:rsidR="00385F6E" w:rsidRPr="00385F6E" w:rsidRDefault="00385F6E" w:rsidP="00385F6E">
      <w:pPr>
        <w:pStyle w:val="a8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385F6E">
        <w:rPr>
          <w:rFonts w:ascii="Arial" w:eastAsia="Times New Roman" w:hAnsi="Arial" w:cs="Arial"/>
          <w:b/>
          <w:sz w:val="28"/>
          <w:szCs w:val="28"/>
          <w:lang w:eastAsia="x-none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1F0B65FD" w14:textId="77777777" w:rsidR="00385F6E" w:rsidRPr="00385F6E" w:rsidRDefault="00385F6E" w:rsidP="00385F6E">
      <w:pPr>
        <w:pStyle w:val="a8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385F6E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состоянии на учете нуждающихся в улучшении жилищных условий</w:t>
      </w:r>
    </w:p>
    <w:p w14:paraId="27D3B529" w14:textId="77777777" w:rsidR="00385F6E" w:rsidRPr="00385F6E" w:rsidRDefault="00385F6E" w:rsidP="00385F6E">
      <w:pPr>
        <w:pStyle w:val="a8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385F6E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правах гражданина и членов его семьи на объекты недвижимого имущества**</w:t>
      </w:r>
    </w:p>
    <w:p w14:paraId="5BF72B00" w14:textId="77777777" w:rsidR="00385F6E" w:rsidRPr="00385F6E" w:rsidRDefault="00385F6E" w:rsidP="00385F6E">
      <w:pPr>
        <w:pStyle w:val="a8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385F6E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из базы данных трудоспособных граждан, не занятых в экономике, предусмотренной в абзаце втором пункта 3 Декрета Президента Республики Беларусь от 2 апреля 2015 г. № 3 «О содействии занятости населения» (далее – Декрет № 3), об отнесении граждан к трудоспособным гражданам, не занятым в экономике, предоставляемые постоянно действующими комиссиями, созданными районными, городскими исполнительными и распорядительными органами, местными администрациями в соответствии с пунктом 4 Декрета № 3, по месту регистрации, по месту жительства и (или) месту пребывания гражданина и (или) трудоспособных членов его семьи</w:t>
      </w:r>
    </w:p>
    <w:p w14:paraId="0B9CCAB3" w14:textId="6666DF8F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для принятия решения о предоставлении одноразовой субсидии гражданам и членам их семей, улучшающим совместно с ними жилищные условия, относящимся к трудоспособным гражданам, не занятым в экономике:</w:t>
      </w:r>
    </w:p>
    <w:p w14:paraId="1918EAF1" w14:textId="34F88B80" w:rsidR="00CA790B" w:rsidRPr="00CA790B" w:rsidRDefault="00CA790B" w:rsidP="00CA790B">
      <w:pPr>
        <w:spacing w:before="120"/>
        <w:ind w:left="284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5. 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выписки из протоколов заседаний комиссий по месту регистрации по месту жительства и (или) месту пребывания гражданина и (или) трудоспособных членов его семьи, содержащие решения о признании (непризнании) этого гражданина и (или) трудоспособных членов его семьи трудоспособными гражданами, не занятыми в экономике, находящимися в трудной жизненной ситуации, либо не относящимися к трудоспособным гражданам, не занятым в экономике, – в случае, если отпали основания для отнесения их к трудоспособным гражданам, не занятым в экономике, на дату подачи заявления о предоставлении одноразовой субсидии</w:t>
      </w:r>
    </w:p>
    <w:p w14:paraId="6BF9DA54" w14:textId="77777777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6B39C89A" w14:textId="5CB4C98A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6. 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заключение врачебно-консультационной комиссии о наличии у гражданина заболевания, дающего ему право на дополнительную площадь жилого помещения (при необходимости)***</w:t>
      </w:r>
    </w:p>
    <w:p w14:paraId="22D1BCC0" w14:textId="77777777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7159FACD" w14:textId="06A31236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при предоставлении одноразовой субсидии совершеннолетним молодым гражданам, являющимся лауреатами специального фонда Президента Республики Беларусь по социальной поддержке одаренных учащихся и студентов и (или) специального фонда Президента Республики Беларусь по поддержке талантливой молодежи:</w:t>
      </w:r>
    </w:p>
    <w:p w14:paraId="6AC67E36" w14:textId="4F4014B8" w:rsidR="00CA790B" w:rsidRPr="00CA790B" w:rsidRDefault="00CA790B" w:rsidP="00CA790B">
      <w:pPr>
        <w:spacing w:before="120"/>
        <w:ind w:left="284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7. 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согласование соответственно Министерства образования или Министерства культуры, содержащее сведения об отнесении к совершеннолетним молодым гражданам, являющимся лауреатами специальных фондов Президента Республики Беларусь, и отсутствии факта лишения званий лауреатов этих фондов</w:t>
      </w:r>
    </w:p>
    <w:p w14:paraId="5BE4C35E" w14:textId="77777777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7EE67D17" w14:textId="559E5C39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при предоставлении одноразовой субсидии гражданам, которым были назначены стипендии Президента Республики Беларусь талантливым молодым ученым:</w:t>
      </w:r>
    </w:p>
    <w:p w14:paraId="6B59DD0E" w14:textId="37AF5C4D" w:rsidR="00CA790B" w:rsidRPr="00CA790B" w:rsidRDefault="00CA790B" w:rsidP="00CA790B">
      <w:pPr>
        <w:spacing w:before="120"/>
        <w:ind w:left="284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8. 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согласование Национальной академии наук Беларуси, содержащее сведения об отнесении к гражданам, которым были назначены стипендии Президента Республики Беларусь талантливым молодым ученым, и отсутствии факта досрочного прекращения их выплаты</w:t>
      </w:r>
    </w:p>
    <w:p w14:paraId="71824C1B" w14:textId="77777777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7D92CB48" w14:textId="6C2F58D1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при возведении, реконструкции жилых помещений в многоквартирном жилом доме в составе организации застройщиков, созданной до 1 июня 2025 г., либо в порядке долевого участия в жилищном строительстве по договору создания объекта долевого строительства с застройщиком, по которому проектная декларация опубликована до 1 июня 2025 г., в дополнение к сведениям и документам, указанным в абзацах первом – девятом настоящего пункта, запрашиваются:</w:t>
      </w:r>
    </w:p>
    <w:p w14:paraId="038D84CB" w14:textId="02B8EDA3" w:rsidR="00CA790B" w:rsidRPr="00CA790B" w:rsidRDefault="00CA790B" w:rsidP="00CA790B">
      <w:pPr>
        <w:spacing w:before="120"/>
        <w:ind w:left="14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9. 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</w:t>
      </w:r>
    </w:p>
    <w:p w14:paraId="1F40D685" w14:textId="076E131D" w:rsidR="00CA790B" w:rsidRPr="00CA790B" w:rsidRDefault="00CA790B" w:rsidP="00CA790B">
      <w:pPr>
        <w:spacing w:before="120"/>
        <w:ind w:left="14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10. 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стоимости возведения, реконструкции жилого помещения в текущих ценах, определенной на основании сметной документации (сметы), выдаваемая организацией застройщиков, застройщиком не позднее 30 дней до даты подачи заявления о предоставлении одноразовой субсидии</w:t>
      </w:r>
    </w:p>
    <w:p w14:paraId="6EE967A1" w14:textId="77777777" w:rsidR="00A15DAB" w:rsidRDefault="00A15DA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64EAC5B4" w14:textId="258EB603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при возведении, реконструкции одноквартирного жилого дома, квартиры в блокированном жилом доме в дополнение к сведениям и документам, 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указанным в абзацах первом–девятом настоящего пункта, запрашиваются:</w:t>
      </w:r>
    </w:p>
    <w:p w14:paraId="6DE6EE9E" w14:textId="327977CF" w:rsidR="00CA790B" w:rsidRPr="00CA790B" w:rsidRDefault="00CA790B" w:rsidP="00CA790B">
      <w:pPr>
        <w:spacing w:before="120"/>
        <w:ind w:left="14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11. 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копии документов, подтверждающих наличие у получателя одноразовой субсидии согласованной в установленном порядке проектной документации (при наличии)</w:t>
      </w:r>
    </w:p>
    <w:p w14:paraId="42EC5F8A" w14:textId="0FD16887" w:rsidR="00CA790B" w:rsidRPr="00CA790B" w:rsidRDefault="00CA790B" w:rsidP="00CA790B">
      <w:pPr>
        <w:spacing w:before="120"/>
        <w:ind w:left="14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12. 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изделий, выдаваемая подрядчиком не позднее 30 дней до даты подачи заявления о предоставлении одноразовой субсидии – при возведении, реконструкции одноквартирного жилого дома, квартиры в блокированном жилом доме подрядным способом с выполнением полного объема работ одним подрядчиком</w:t>
      </w:r>
    </w:p>
    <w:p w14:paraId="5C74C309" w14:textId="3E303673" w:rsidR="00CA790B" w:rsidRPr="00CA790B" w:rsidRDefault="00CA790B" w:rsidP="00CA790B">
      <w:pPr>
        <w:spacing w:before="120"/>
        <w:ind w:left="14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13. 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изделий, выдаваемая структурными подразделениями местных исполнительных и распорядительных органов, осуществляющими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административно-территориальных единиц, или организациями, которым местными исполнительными и распорядительными органами предоставлены соответствующие полномочия, не позднее 30 дней до даты подачи заявления о предоставлении одноразовой субсидии – при возведении, реконструкции одноквартирного жилого дома, квартиры в блокированном жилом доме хозяйственным способом либо подрядным способом с привлечением нескольких подрядчиков на выполнение различных видов (этапов) работ</w:t>
      </w:r>
    </w:p>
    <w:p w14:paraId="066B2384" w14:textId="77777777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573E2577" w14:textId="77777777" w:rsidR="00CA790B" w:rsidRPr="00CA790B" w:rsidRDefault="00CA790B" w:rsidP="00CA790B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при приобретении жилого помещения, за исключением жилого помещения, строительство которого осуществлялось по государственному заказу, в дополнение к сведениям и документам, указанным в абзацах первом–девятом настоящего пункта, запрашивается:</w:t>
      </w:r>
    </w:p>
    <w:p w14:paraId="0161CC29" w14:textId="27F5C0A7" w:rsidR="00CA790B" w:rsidRPr="00CA790B" w:rsidRDefault="00CA790B" w:rsidP="00CA790B">
      <w:pPr>
        <w:spacing w:before="120"/>
        <w:ind w:left="14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14. </w:t>
      </w:r>
      <w:r w:rsidRPr="00CA790B">
        <w:rPr>
          <w:rFonts w:ascii="Arial" w:eastAsia="Times New Roman" w:hAnsi="Arial" w:cs="Arial"/>
          <w:b/>
          <w:sz w:val="28"/>
          <w:szCs w:val="28"/>
          <w:lang w:eastAsia="x-none"/>
        </w:rPr>
        <w:t>копия заключения об оценке по определению оценочной стоимости жилого помещения, выданного организацией по государственной регистрации недвижимого имущества, прав на него и сделок с ним</w:t>
      </w:r>
    </w:p>
    <w:p w14:paraId="2E391221" w14:textId="77777777" w:rsidR="00CA790B" w:rsidRDefault="00CA790B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49E5488E" w14:textId="51330AFB" w:rsidR="00270B7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C1D5184" w14:textId="77777777" w:rsidR="00270B7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ab/>
      </w:r>
    </w:p>
    <w:p w14:paraId="0BCD1E4E" w14:textId="77777777" w:rsidR="00270B75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71058CC" w14:textId="77777777" w:rsidR="00270B75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0C3BDF84" w14:textId="77777777" w:rsidR="00CA790B" w:rsidRPr="00CA790B" w:rsidRDefault="00CA790B" w:rsidP="00CA790B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CA790B">
        <w:rPr>
          <w:rFonts w:ascii="Arial" w:eastAsia="Times New Roman" w:hAnsi="Arial" w:cs="Arial"/>
          <w:sz w:val="28"/>
          <w:szCs w:val="28"/>
          <w:lang w:val="x-none" w:eastAsia="x-none"/>
        </w:rPr>
        <w:t>в случае предоставления одноразовой субсидии на возведение, реконструкцию жилого помещения – в течение срока возведения, реконструкции, оговоренного в договоре, предусматривающем возведение, реконструкцию жилого помещения, но не более 3 лет со дня перечисления на специальный счет «Субсидия»</w:t>
      </w:r>
    </w:p>
    <w:p w14:paraId="014FCB53" w14:textId="2A19D57C" w:rsidR="00270B75" w:rsidRDefault="00000000" w:rsidP="00CA790B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– 6 месяцев</w:t>
      </w:r>
    </w:p>
    <w:p w14:paraId="6D37D537" w14:textId="77777777" w:rsidR="001E782B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 случае предоставления одноразовой субсидии на приобретение жилого помещения, строительство которого осуществлялось по государственному заказу, – до наступления срока полного возврата (погашения) льготного кредита по государственному заказу</w:t>
      </w:r>
    </w:p>
    <w:sectPr w:rsidR="001E78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71E4B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E1DCB"/>
    <w:multiLevelType w:val="hybridMultilevel"/>
    <w:tmpl w:val="5090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93828">
    <w:abstractNumId w:val="0"/>
  </w:num>
  <w:num w:numId="2" w16cid:durableId="1290624264">
    <w:abstractNumId w:val="0"/>
  </w:num>
  <w:num w:numId="3" w16cid:durableId="154875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AD"/>
    <w:rsid w:val="0005199C"/>
    <w:rsid w:val="001E782B"/>
    <w:rsid w:val="00270B75"/>
    <w:rsid w:val="002B07AD"/>
    <w:rsid w:val="00385F6E"/>
    <w:rsid w:val="00A15DAB"/>
    <w:rsid w:val="00BB384B"/>
    <w:rsid w:val="00C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6E868"/>
  <w15:chartTrackingRefBased/>
  <w15:docId w15:val="{8509611C-A22C-4DA0-BEFF-C1331C7B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385F6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8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B479-81A0-4B0E-AA7C-F96EC88E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2025-07-09T08:34:00Z</cp:lastPrinted>
  <dcterms:created xsi:type="dcterms:W3CDTF">2024-03-29T08:45:00Z</dcterms:created>
  <dcterms:modified xsi:type="dcterms:W3CDTF">2025-07-09T08:36:00Z</dcterms:modified>
</cp:coreProperties>
</file>