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4B" w:rsidRDefault="00AB784B" w:rsidP="00AD298D">
      <w:pPr>
        <w:rPr>
          <w:noProof/>
          <w:sz w:val="20"/>
        </w:rPr>
      </w:pP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7D7033" w:rsidRPr="007D7033" w:rsidTr="0023065B">
        <w:tc>
          <w:tcPr>
            <w:tcW w:w="6629" w:type="dxa"/>
          </w:tcPr>
          <w:p w:rsidR="007D7033" w:rsidRPr="007D7033" w:rsidRDefault="007D7033" w:rsidP="007D703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D7033">
              <w:rPr>
                <w:sz w:val="30"/>
                <w:szCs w:val="30"/>
              </w:rPr>
              <w:t>Информация о типичных нарушениях,</w:t>
            </w:r>
            <w:r w:rsidRPr="007D7033">
              <w:rPr>
                <w:sz w:val="30"/>
                <w:szCs w:val="30"/>
              </w:rPr>
              <w:br/>
              <w:t>повлекших гибель (травмирование) работающих</w:t>
            </w:r>
            <w:r w:rsidRPr="007D7033">
              <w:rPr>
                <w:sz w:val="30"/>
                <w:szCs w:val="30"/>
              </w:rPr>
              <w:br/>
              <w:t>в организациях Минской области, и мерах</w:t>
            </w:r>
            <w:r w:rsidRPr="007D7033">
              <w:rPr>
                <w:sz w:val="30"/>
                <w:szCs w:val="30"/>
              </w:rPr>
              <w:br/>
              <w:t>по их профилактике</w:t>
            </w:r>
          </w:p>
        </w:tc>
      </w:tr>
    </w:tbl>
    <w:p w:rsidR="007D7033" w:rsidRPr="007D7033" w:rsidRDefault="007D7033" w:rsidP="007D7033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7D7033" w:rsidRPr="007D7033" w:rsidRDefault="007D7033" w:rsidP="007D7033">
      <w:pPr>
        <w:ind w:firstLine="709"/>
        <w:jc w:val="both"/>
        <w:rPr>
          <w:rFonts w:eastAsia="MS Mincho"/>
          <w:color w:val="000000"/>
          <w:sz w:val="30"/>
          <w:szCs w:val="30"/>
          <w:lang w:eastAsia="ja-JP"/>
        </w:rPr>
      </w:pPr>
      <w:r w:rsidRPr="007D7033">
        <w:rPr>
          <w:rFonts w:eastAsia="MS Mincho"/>
          <w:color w:val="000000"/>
          <w:sz w:val="30"/>
          <w:szCs w:val="30"/>
          <w:lang w:eastAsia="ja-JP"/>
        </w:rPr>
        <w:t>23.08.2022 начальник арматурного участка формовочно-арматурного цеха филиала «Молодечножелезобетон» открытого акционерного общества «Кричевцементношифер» выдала сварщику арматурных сеток</w:t>
      </w:r>
      <w:r w:rsidRPr="007D7033">
        <w:rPr>
          <w:rFonts w:eastAsia="MS Mincho"/>
          <w:color w:val="000000"/>
          <w:sz w:val="30"/>
          <w:szCs w:val="30"/>
          <w:lang w:eastAsia="ja-JP"/>
        </w:rPr>
        <w:br/>
        <w:t>и каркасов (далее – сварщик) задание на изготовление сварных сеток</w:t>
      </w:r>
      <w:r w:rsidRPr="007D7033">
        <w:rPr>
          <w:rFonts w:eastAsia="MS Mincho"/>
          <w:color w:val="000000"/>
          <w:sz w:val="30"/>
          <w:szCs w:val="30"/>
          <w:lang w:eastAsia="ja-JP"/>
        </w:rPr>
        <w:br/>
        <w:t>на многоэлектродной машине МТМ-160-1 (далее – машина). Согласно видеозаписи камеры видеонаблюдения, около 11.00 часов сварщик подошел к машине и, не отключив электрооборудование от сети, открыл дверцу технологического отсека. Затем залез внутрь технологического отсека в опасную зону работы электрооборудования, находящегося</w:t>
      </w:r>
      <w:r w:rsidRPr="007D7033">
        <w:rPr>
          <w:rFonts w:eastAsia="MS Mincho"/>
          <w:color w:val="000000"/>
          <w:sz w:val="30"/>
          <w:szCs w:val="30"/>
          <w:lang w:eastAsia="ja-JP"/>
        </w:rPr>
        <w:br/>
        <w:t>под напряжением, где дотронулся до токопроводящих шин напряжением 224 В, в результате чего смертельно поражен электрическим током.</w:t>
      </w:r>
    </w:p>
    <w:p w:rsidR="007D7033" w:rsidRPr="007D7033" w:rsidRDefault="007D7033" w:rsidP="007D703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D7033">
        <w:rPr>
          <w:rFonts w:eastAsia="MS Mincho"/>
          <w:color w:val="000000"/>
          <w:sz w:val="30"/>
          <w:szCs w:val="30"/>
          <w:lang w:eastAsia="ja-JP"/>
        </w:rPr>
        <w:t>Причиной данного несчастного случая явилось нарушение потерпевшим требований локальных нормативных актов по охране труда, выразившееся в его проникновении в технологический отсек машины, где находилось электрооборудование под напряжением, без предварительного ее отключения от системы электропитания.</w:t>
      </w:r>
    </w:p>
    <w:p w:rsidR="007D7033" w:rsidRPr="007D7033" w:rsidRDefault="007D7033" w:rsidP="007D703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D7033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 обеспечить выполнение работ по наладке сварочных машин работниками, имеющими соответствующую квалификацию по профессии «наладчик сварочного и газоплазморезательного оборудования», по ремонту</w:t>
      </w:r>
      <w:r w:rsidRPr="007D7033">
        <w:rPr>
          <w:rFonts w:eastAsia="Calibri"/>
          <w:sz w:val="30"/>
          <w:szCs w:val="30"/>
          <w:lang w:eastAsia="en-US"/>
        </w:rPr>
        <w:br/>
        <w:t>и техническому обслуживанию – работниками, имеющими соответствующую квалификацию по профессиям «слесарь–ремонтник», «электромонтер по ремонту и обслуживанию электрооборудования».</w:t>
      </w:r>
    </w:p>
    <w:p w:rsidR="007D7033" w:rsidRPr="007D7033" w:rsidRDefault="007D7033" w:rsidP="007D7033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7D7033" w:rsidRPr="007D7033" w:rsidRDefault="007D7033" w:rsidP="007D7033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7D7033">
        <w:rPr>
          <w:rFonts w:eastAsia="Calibri"/>
          <w:spacing w:val="-4"/>
          <w:sz w:val="30"/>
          <w:szCs w:val="30"/>
          <w:lang w:eastAsia="en-US"/>
        </w:rPr>
        <w:t>14.09.2022 инженер по эксплуатации машинно-тракторного парка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ОАО «Грицкевичи» Несвижского района поручил трактористу-машинисту сельскохозяйственного производства (далее – тракторист) заточить ножи измельчающего барабана комплекса кормоуборочного высокопроизводительного КВК-800-55 (далее – комбайн) и выехать на поле для уборки кукурузы. Тракторист продув заточное устройство воздухом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с помощью компрессора и промыв водой от грязи и пыли, пошел в кабину комбайна, запустил двигатель и измельчающий аппарат, установил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на бортовом компьютере функцию «заточка ножей». На экране  высветилась ошибка. Не заглушив двигатель, тракторист вышел из кабины и залез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на питающий аппарат, чтобы устранить неполадку. Положив левую руку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на заточное устройство, стал его толкать, при этом рука соскочила и попала в измельчающий аппарат под ножи.</w:t>
      </w:r>
    </w:p>
    <w:p w:rsidR="007D7033" w:rsidRPr="007D7033" w:rsidRDefault="007D7033" w:rsidP="007D7033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7D7033">
        <w:rPr>
          <w:rFonts w:eastAsia="Calibri"/>
          <w:spacing w:val="-4"/>
          <w:sz w:val="30"/>
          <w:szCs w:val="30"/>
          <w:lang w:eastAsia="en-US"/>
        </w:rPr>
        <w:lastRenderedPageBreak/>
        <w:t>В ходе проведения специального расследования установлено,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что согласно инструкции по эксплуатации КВС-8-0000000 ИЭ:</w:t>
      </w:r>
    </w:p>
    <w:p w:rsidR="007D7033" w:rsidRPr="007D7033" w:rsidRDefault="007D7033" w:rsidP="007D7033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7D7033">
        <w:rPr>
          <w:rFonts w:eastAsia="Calibri"/>
          <w:spacing w:val="-4"/>
          <w:sz w:val="30"/>
          <w:szCs w:val="30"/>
          <w:lang w:eastAsia="en-US"/>
        </w:rPr>
        <w:t xml:space="preserve">к работе на комплексе допускаются операторы, прошедшие обучение (переобучение) по изучению комбайна у официальных дилеров,  изучившие настоящую инструкцию по эксплуатации с росписью в паспорте комплекса, а также прошедшие инструктаж по охране труда и имеющие удостоверение тракториста-машиниста с разрешающей категорией «D»; </w:t>
      </w:r>
    </w:p>
    <w:p w:rsidR="007D7033" w:rsidRPr="007D7033" w:rsidRDefault="007D7033" w:rsidP="007D7033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7D7033">
        <w:rPr>
          <w:rFonts w:eastAsia="Calibri"/>
          <w:spacing w:val="-4"/>
          <w:sz w:val="30"/>
          <w:szCs w:val="30"/>
          <w:lang w:eastAsia="en-US"/>
        </w:rPr>
        <w:t>все работы по техническому обслуживанию, ремонту и регулировкам на составных частях комплекса необходимо производить при неработающем двигателе и остановившихся органах, запрещается снимать (открывать) защитные ограждения при работающем двигателе и не остановившихся рабочих органах;</w:t>
      </w:r>
    </w:p>
    <w:p w:rsidR="007D7033" w:rsidRPr="007D7033" w:rsidRDefault="007D7033" w:rsidP="007D7033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7D7033">
        <w:rPr>
          <w:rFonts w:eastAsia="Calibri"/>
          <w:spacing w:val="-4"/>
          <w:sz w:val="30"/>
          <w:szCs w:val="30"/>
          <w:lang w:eastAsia="en-US"/>
        </w:rPr>
        <w:t>запрещается проведение работ по техническому обслуживанию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на комплексе с работающим двигателем;</w:t>
      </w:r>
    </w:p>
    <w:p w:rsidR="007D7033" w:rsidRPr="007D7033" w:rsidRDefault="007D7033" w:rsidP="007D7033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7D7033">
        <w:rPr>
          <w:rFonts w:eastAsia="Calibri"/>
          <w:spacing w:val="-4"/>
          <w:sz w:val="30"/>
          <w:szCs w:val="30"/>
          <w:lang w:eastAsia="en-US"/>
        </w:rPr>
        <w:t>запрещается при открытой крышке под заточным устройством перемещать каретку с абразивным бруском, не убедившись в отсутствии вращения измельчающего барабана, запрещается просовывать руки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и подводить любые посторонние предметы в питающе-измельчающий аппарат и другие вращающиеся и перемещающиеся механизмы комплекса до их полной остановки.</w:t>
      </w:r>
    </w:p>
    <w:p w:rsidR="007D7033" w:rsidRPr="007D7033" w:rsidRDefault="007D7033" w:rsidP="007D7033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7D7033">
        <w:rPr>
          <w:rFonts w:eastAsia="Calibri"/>
          <w:spacing w:val="-4"/>
          <w:sz w:val="30"/>
          <w:szCs w:val="30"/>
          <w:lang w:eastAsia="en-US"/>
        </w:rPr>
        <w:t>Потерпевший не прошел обучение (переобучение) по изучению комбайна у официальных дилеров, не имел удостоверения тракториста-машиниста с разрешающей категорией «D», не был ознакомлен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с инструкцией по эксплуатации с росписью в паспорте комплекса.</w:t>
      </w:r>
    </w:p>
    <w:p w:rsidR="007D7033" w:rsidRPr="007D7033" w:rsidRDefault="007D7033" w:rsidP="007D7033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7D7033">
        <w:rPr>
          <w:rFonts w:eastAsia="Calibri"/>
          <w:sz w:val="30"/>
          <w:szCs w:val="30"/>
          <w:lang w:eastAsia="en-US"/>
        </w:rPr>
        <w:t xml:space="preserve">Причиной данного несчастного случая согласно заключению государственного инспектора труда, проводившего специальное расследование, явился </w:t>
      </w:r>
      <w:r w:rsidRPr="007D7033">
        <w:rPr>
          <w:rFonts w:eastAsia="Calibri"/>
          <w:spacing w:val="-4"/>
          <w:sz w:val="30"/>
          <w:szCs w:val="30"/>
          <w:lang w:eastAsia="en-US"/>
        </w:rPr>
        <w:t>допуск потерпевшего к работе, не прошедшего обучение (переобучение) по изучению комбайна у официальных дилеров,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не изучившего инструкцию по эксплуатации КВК-800-55 с росписью</w:t>
      </w:r>
      <w:r w:rsidRPr="007D7033">
        <w:rPr>
          <w:rFonts w:eastAsia="Calibri"/>
          <w:spacing w:val="-4"/>
          <w:sz w:val="30"/>
          <w:szCs w:val="30"/>
          <w:lang w:eastAsia="en-US"/>
        </w:rPr>
        <w:br/>
        <w:t>в паспорте комплекса, а также не имеющего удостоверение тракториста-машиниста с разрешающей категорией «D».</w:t>
      </w:r>
    </w:p>
    <w:p w:rsidR="007D7033" w:rsidRPr="007D7033" w:rsidRDefault="007D7033" w:rsidP="007D703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D7033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необходимо:</w:t>
      </w:r>
    </w:p>
    <w:p w:rsidR="007D7033" w:rsidRPr="007D7033" w:rsidRDefault="007D7033" w:rsidP="007D703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D7033">
        <w:rPr>
          <w:rFonts w:eastAsia="Calibri"/>
          <w:sz w:val="30"/>
          <w:szCs w:val="30"/>
          <w:lang w:eastAsia="en-US"/>
        </w:rPr>
        <w:t>при разработке инструкций по охране труда включать в них требования безопасности, изложенные в эксплуатационных документах организаций-изготовителей комбайнов;</w:t>
      </w:r>
    </w:p>
    <w:p w:rsidR="007D7033" w:rsidRPr="007D7033" w:rsidRDefault="007D7033" w:rsidP="007D703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D7033">
        <w:rPr>
          <w:rFonts w:eastAsia="Calibri"/>
          <w:sz w:val="30"/>
          <w:szCs w:val="30"/>
          <w:lang w:eastAsia="en-US"/>
        </w:rPr>
        <w:t>к работе на комбайне допускать работников, имеющих удостоверение тракториста-машиниста с правом управления самоходными машинами сельскохозяйственного назначения (категория «D»), прошедших соответствующее обучение (переобучение).</w:t>
      </w:r>
    </w:p>
    <w:p w:rsidR="007D7033" w:rsidRDefault="007D7033" w:rsidP="00CF6297">
      <w:pPr>
        <w:jc w:val="both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</w:p>
    <w:sectPr w:rsidR="007D7033" w:rsidSect="00863AEA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58" w:rsidRDefault="00CA5C58" w:rsidP="00CE270E">
      <w:r>
        <w:separator/>
      </w:r>
    </w:p>
  </w:endnote>
  <w:endnote w:type="continuationSeparator" w:id="0">
    <w:p w:rsidR="00CA5C58" w:rsidRDefault="00CA5C58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58" w:rsidRDefault="00CA5C58" w:rsidP="00CE270E">
      <w:r>
        <w:separator/>
      </w:r>
    </w:p>
  </w:footnote>
  <w:footnote w:type="continuationSeparator" w:id="0">
    <w:p w:rsidR="00CA5C58" w:rsidRDefault="00CA5C58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2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5920"/>
    <w:rsid w:val="00147748"/>
    <w:rsid w:val="00150036"/>
    <w:rsid w:val="00153712"/>
    <w:rsid w:val="00154CFE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55F9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25F0"/>
    <w:rsid w:val="002D427A"/>
    <w:rsid w:val="002D5DE2"/>
    <w:rsid w:val="002E056C"/>
    <w:rsid w:val="002E0AF6"/>
    <w:rsid w:val="002E20DF"/>
    <w:rsid w:val="002E3AF7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6EEB"/>
    <w:rsid w:val="003A2905"/>
    <w:rsid w:val="003A5B36"/>
    <w:rsid w:val="003C17AF"/>
    <w:rsid w:val="003D225A"/>
    <w:rsid w:val="003D36AA"/>
    <w:rsid w:val="003E2EB3"/>
    <w:rsid w:val="003E5A10"/>
    <w:rsid w:val="003E66B9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7BEC"/>
    <w:rsid w:val="004C0C09"/>
    <w:rsid w:val="004C5829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5C38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7960"/>
    <w:rsid w:val="007279CA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1DEF"/>
    <w:rsid w:val="007D454A"/>
    <w:rsid w:val="007D55AB"/>
    <w:rsid w:val="007D7033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2F5E"/>
    <w:rsid w:val="008D47D3"/>
    <w:rsid w:val="008E1B43"/>
    <w:rsid w:val="008E7DB7"/>
    <w:rsid w:val="008F0569"/>
    <w:rsid w:val="008F20F4"/>
    <w:rsid w:val="008F2B0F"/>
    <w:rsid w:val="008F2EF2"/>
    <w:rsid w:val="008F3298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4DAE"/>
    <w:rsid w:val="00A33A53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42C0"/>
    <w:rsid w:val="00A70395"/>
    <w:rsid w:val="00A70E56"/>
    <w:rsid w:val="00A718ED"/>
    <w:rsid w:val="00A814BD"/>
    <w:rsid w:val="00A8314E"/>
    <w:rsid w:val="00A90F1E"/>
    <w:rsid w:val="00A97FD6"/>
    <w:rsid w:val="00AA2144"/>
    <w:rsid w:val="00AA661D"/>
    <w:rsid w:val="00AA68E0"/>
    <w:rsid w:val="00AB1658"/>
    <w:rsid w:val="00AB5166"/>
    <w:rsid w:val="00AB784B"/>
    <w:rsid w:val="00AC34B6"/>
    <w:rsid w:val="00AC37A9"/>
    <w:rsid w:val="00AC3964"/>
    <w:rsid w:val="00AC3B58"/>
    <w:rsid w:val="00AC4150"/>
    <w:rsid w:val="00AD298D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E37"/>
    <w:rsid w:val="00BA78B9"/>
    <w:rsid w:val="00BB3F4B"/>
    <w:rsid w:val="00BC562B"/>
    <w:rsid w:val="00BC77E0"/>
    <w:rsid w:val="00BD0037"/>
    <w:rsid w:val="00BD01F2"/>
    <w:rsid w:val="00BD2725"/>
    <w:rsid w:val="00BE1CA8"/>
    <w:rsid w:val="00BE2641"/>
    <w:rsid w:val="00BF1D9B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67D3"/>
    <w:rsid w:val="00CA018A"/>
    <w:rsid w:val="00CA1827"/>
    <w:rsid w:val="00CA5C58"/>
    <w:rsid w:val="00CA652B"/>
    <w:rsid w:val="00CB2AAF"/>
    <w:rsid w:val="00CB765E"/>
    <w:rsid w:val="00CB7DF7"/>
    <w:rsid w:val="00CC1ACF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CF6297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E6A34"/>
    <w:rsid w:val="00DE6C85"/>
    <w:rsid w:val="00DF10C4"/>
    <w:rsid w:val="00DF21CB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D2892"/>
    <w:rsid w:val="00ED2B46"/>
    <w:rsid w:val="00ED6ED2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4020"/>
    <w:rsid w:val="00F254CE"/>
    <w:rsid w:val="00F2661E"/>
    <w:rsid w:val="00F31AE6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CC2BA-1CF9-4AFC-B225-E5EA36D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E385-0B7D-4D5F-B53B-99F4B355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Управление</cp:lastModifiedBy>
  <cp:revision>4</cp:revision>
  <cp:lastPrinted>2022-11-08T07:20:00Z</cp:lastPrinted>
  <dcterms:created xsi:type="dcterms:W3CDTF">2022-11-10T08:42:00Z</dcterms:created>
  <dcterms:modified xsi:type="dcterms:W3CDTF">2022-11-10T08:53:00Z</dcterms:modified>
</cp:coreProperties>
</file>