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1D" w:rsidRDefault="00B03F1D" w:rsidP="00B03F1D">
      <w:pPr>
        <w:jc w:val="center"/>
        <w:rPr>
          <w:b/>
          <w:caps/>
          <w:sz w:val="30"/>
          <w:szCs w:val="30"/>
        </w:rPr>
      </w:pPr>
      <w:bookmarkStart w:id="0" w:name="_GoBack"/>
      <w:r>
        <w:rPr>
          <w:b/>
          <w:caps/>
          <w:sz w:val="30"/>
          <w:szCs w:val="30"/>
        </w:rPr>
        <w:t>Напоминание Гражданам об их правах при поездках в такси</w:t>
      </w:r>
    </w:p>
    <w:p w:rsidR="00B03F1D" w:rsidRPr="001770B0" w:rsidRDefault="00B03F1D" w:rsidP="00B03F1D">
      <w:pPr>
        <w:jc w:val="center"/>
        <w:rPr>
          <w:b/>
          <w:caps/>
          <w:sz w:val="30"/>
          <w:szCs w:val="30"/>
        </w:rPr>
      </w:pPr>
    </w:p>
    <w:bookmarkEnd w:id="0"/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b/>
          <w:bCs/>
          <w:color w:val="242424"/>
          <w:sz w:val="30"/>
          <w:szCs w:val="30"/>
        </w:rPr>
        <w:t xml:space="preserve">Первое: </w:t>
      </w:r>
      <w:r w:rsidRPr="00484D14">
        <w:rPr>
          <w:color w:val="242424"/>
          <w:sz w:val="30"/>
          <w:szCs w:val="30"/>
        </w:rPr>
        <w:t>автомобиль-такси можно определить по опознавательным знакам, например: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color w:val="242424"/>
          <w:sz w:val="30"/>
          <w:szCs w:val="30"/>
        </w:rPr>
        <w:t>- по желтому цвету автомобиля или желтым полосам на его кузове;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color w:val="242424"/>
          <w:sz w:val="30"/>
          <w:szCs w:val="30"/>
        </w:rPr>
        <w:t>- оранжевому фонарю на крыше;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color w:val="242424"/>
          <w:sz w:val="30"/>
          <w:szCs w:val="30"/>
        </w:rPr>
        <w:t>- опознавательному знаку из черных квадратов, расположенных в шахматном порядке.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b/>
          <w:bCs/>
          <w:color w:val="242424"/>
          <w:sz w:val="30"/>
          <w:szCs w:val="30"/>
        </w:rPr>
        <w:t>Второе:</w:t>
      </w:r>
      <w:r w:rsidRPr="00484D14">
        <w:rPr>
          <w:color w:val="242424"/>
          <w:sz w:val="30"/>
          <w:szCs w:val="30"/>
        </w:rPr>
        <w:t xml:space="preserve"> в такси должен быть установлен кассовый суммирующий аппарат, совмещенный с таксометром (далее - КСАТ). Это прибор, который автоматически считает плату за проезд и печатает кассовый чек (далее - чек). 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i/>
          <w:iCs/>
          <w:color w:val="242424"/>
          <w:sz w:val="30"/>
          <w:szCs w:val="30"/>
        </w:rPr>
        <w:t>О</w:t>
      </w:r>
      <w:r w:rsidRPr="00484D14">
        <w:rPr>
          <w:b/>
          <w:bCs/>
          <w:i/>
          <w:iCs/>
          <w:color w:val="242424"/>
          <w:sz w:val="30"/>
          <w:szCs w:val="30"/>
        </w:rPr>
        <w:t>бращаем внимание!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i/>
          <w:iCs/>
          <w:color w:val="242424"/>
          <w:sz w:val="30"/>
          <w:szCs w:val="30"/>
        </w:rPr>
        <w:t>Таксист не вправе перевозить пассажира с выключенным таксометром. Также он не вправе закрывать таксометр (его части) или использовать вместо него мобильное приложение на телефоне, планшете.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proofErr w:type="spellStart"/>
      <w:proofErr w:type="gramStart"/>
      <w:r w:rsidRPr="00484D14">
        <w:rPr>
          <w:b/>
          <w:bCs/>
          <w:i/>
          <w:iCs/>
          <w:color w:val="242424"/>
          <w:sz w:val="30"/>
          <w:szCs w:val="30"/>
        </w:rPr>
        <w:t>Третье:</w:t>
      </w:r>
      <w:r w:rsidRPr="00484D14">
        <w:rPr>
          <w:i/>
          <w:iCs/>
          <w:color w:val="242424"/>
          <w:sz w:val="30"/>
          <w:szCs w:val="30"/>
        </w:rPr>
        <w:t>Пассажир</w:t>
      </w:r>
      <w:proofErr w:type="spellEnd"/>
      <w:proofErr w:type="gramEnd"/>
      <w:r w:rsidRPr="00484D14">
        <w:rPr>
          <w:i/>
          <w:iCs/>
          <w:color w:val="242424"/>
          <w:sz w:val="30"/>
          <w:szCs w:val="30"/>
        </w:rPr>
        <w:t xml:space="preserve"> может провозить с собой: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color w:val="242424"/>
          <w:sz w:val="30"/>
          <w:szCs w:val="30"/>
        </w:rPr>
        <w:t>- других пассажиров;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color w:val="242424"/>
          <w:sz w:val="30"/>
          <w:szCs w:val="30"/>
        </w:rPr>
        <w:t>- багаж и (или) ручную кладь;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color w:val="242424"/>
          <w:sz w:val="30"/>
          <w:szCs w:val="30"/>
        </w:rPr>
        <w:t xml:space="preserve">- домашних животных. Они должны находиться, в частности, в сумках с водонепроницаемым абсорбирующим дном. Собаку в наморднике и на коротком поводке может перевозить пассажир не моложе 16 лет; собаку потенциально опасной породы - совершеннолетний. 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b/>
          <w:bCs/>
          <w:i/>
          <w:iCs/>
          <w:color w:val="242424"/>
          <w:sz w:val="30"/>
          <w:szCs w:val="30"/>
        </w:rPr>
        <w:t>На заметку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i/>
          <w:iCs/>
          <w:color w:val="242424"/>
          <w:sz w:val="30"/>
          <w:szCs w:val="30"/>
        </w:rPr>
        <w:t>Количество пассажиров, которых можно провозить с собой, а также багажа зависит от технических характеристик автомобиля. За их провоз плата не взимается.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b/>
          <w:bCs/>
          <w:color w:val="242424"/>
          <w:sz w:val="30"/>
          <w:szCs w:val="30"/>
        </w:rPr>
        <w:t>Четвертое:</w:t>
      </w:r>
      <w:r w:rsidRPr="00484D14">
        <w:rPr>
          <w:color w:val="242424"/>
          <w:sz w:val="30"/>
          <w:szCs w:val="30"/>
        </w:rPr>
        <w:t xml:space="preserve"> Таксист должен ехать до конечного пункта по кратчайшему пути или по маршруту, который выбрал пассажир. Изменить маршрут водитель может только с согласия пассажира.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b/>
          <w:bCs/>
          <w:color w:val="242424"/>
          <w:sz w:val="30"/>
          <w:szCs w:val="30"/>
        </w:rPr>
        <w:t>Пятое:</w:t>
      </w:r>
      <w:r w:rsidRPr="00484D14">
        <w:rPr>
          <w:color w:val="242424"/>
          <w:sz w:val="30"/>
          <w:szCs w:val="30"/>
        </w:rPr>
        <w:t xml:space="preserve"> Стоимость поездки можно узнать у диспетчера или водителя при заказе поездки. Также тарифы за проезд должны быть размещены в салоне автомобиля на видном месте. 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b/>
          <w:bCs/>
          <w:color w:val="242424"/>
          <w:sz w:val="30"/>
          <w:szCs w:val="30"/>
        </w:rPr>
        <w:t>Шестое:</w:t>
      </w:r>
      <w:r w:rsidRPr="00484D14">
        <w:rPr>
          <w:color w:val="242424"/>
          <w:sz w:val="30"/>
          <w:szCs w:val="30"/>
        </w:rPr>
        <w:t xml:space="preserve"> По общему правилу поездка оплачивается по ее окончании. Но можно внести предоплату не больше ориентировочной стоимости поездки. Размер платы определяется по КСАТ или с помощью приложения. Потребовать у вас заплатить больше таксист не вправе. После оплаты поездки водитель должен выдать чек. Если для </w:t>
      </w:r>
      <w:r w:rsidRPr="00484D14">
        <w:rPr>
          <w:color w:val="242424"/>
          <w:sz w:val="30"/>
          <w:szCs w:val="30"/>
        </w:rPr>
        <w:lastRenderedPageBreak/>
        <w:t>оплаты использовалось приложение - квитанция, которая должна быть направлена на адрес электронной почты.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color w:val="242424"/>
          <w:sz w:val="30"/>
          <w:szCs w:val="30"/>
        </w:rPr>
        <w:t>Поездку можно оплатить наличными деньгами. Однако такси должны быть оборудованы платежными терминалами для расчета карточкой.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b/>
          <w:bCs/>
          <w:i/>
          <w:iCs/>
          <w:color w:val="242424"/>
          <w:sz w:val="30"/>
          <w:szCs w:val="30"/>
        </w:rPr>
        <w:t>Если таксист нарушил права пассажира.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color w:val="242424"/>
          <w:sz w:val="30"/>
          <w:szCs w:val="30"/>
        </w:rPr>
        <w:t>Если пассажир считает, что его права нарушены, например, в чеке указан больший тариф, чем в информации, размещенной в салоне, можете пожаловаться перевозчику.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b/>
          <w:bCs/>
          <w:i/>
          <w:iCs/>
          <w:color w:val="242424"/>
          <w:sz w:val="30"/>
          <w:szCs w:val="30"/>
        </w:rPr>
      </w:pPr>
      <w:r w:rsidRPr="00484D14">
        <w:rPr>
          <w:b/>
          <w:bCs/>
          <w:i/>
          <w:iCs/>
          <w:color w:val="242424"/>
          <w:sz w:val="30"/>
          <w:szCs w:val="30"/>
        </w:rPr>
        <w:t>К сведению: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</w:rPr>
      </w:pPr>
      <w:r w:rsidRPr="00484D14">
        <w:rPr>
          <w:i/>
          <w:iCs/>
          <w:color w:val="242424"/>
          <w:sz w:val="30"/>
          <w:szCs w:val="30"/>
        </w:rPr>
        <w:t xml:space="preserve">Таксиста могут привлечь к административной ответственности в виде штрафа, в частности за необоснованный отказ от перевозки или за поездку с выключенным таксометром/ 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b/>
          <w:bCs/>
          <w:i/>
          <w:iCs/>
          <w:color w:val="242424"/>
          <w:sz w:val="30"/>
          <w:szCs w:val="30"/>
        </w:rPr>
      </w:pPr>
      <w:r w:rsidRPr="00484D14">
        <w:rPr>
          <w:color w:val="242424"/>
          <w:sz w:val="30"/>
          <w:szCs w:val="30"/>
        </w:rPr>
        <w:t> </w:t>
      </w:r>
      <w:r w:rsidRPr="00484D14">
        <w:rPr>
          <w:b/>
          <w:bCs/>
          <w:i/>
          <w:iCs/>
          <w:color w:val="242424"/>
          <w:sz w:val="30"/>
          <w:szCs w:val="30"/>
        </w:rPr>
        <w:t>Важная информация.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rFonts w:eastAsia="Calibri"/>
          <w:color w:val="242424"/>
          <w:sz w:val="30"/>
          <w:szCs w:val="30"/>
          <w:shd w:val="clear" w:color="auto" w:fill="FFFFFF"/>
          <w:lang w:eastAsia="en-US"/>
        </w:rPr>
      </w:pPr>
      <w:r w:rsidRPr="00484D14">
        <w:rPr>
          <w:rFonts w:eastAsia="Calibri"/>
          <w:color w:val="242424"/>
          <w:sz w:val="30"/>
          <w:szCs w:val="30"/>
          <w:shd w:val="clear" w:color="auto" w:fill="FFFFFF"/>
          <w:lang w:eastAsia="en-US"/>
        </w:rPr>
        <w:t>В соответствии со статьей 28 Закона Республики Беларусь от 14.08.2008 № 278-З «Об автомобильном транспорте и автомобильных перевозках», с изменениями и дополнениями, «Пассажир по договору автомобильной перевозки пассажира имеет право: отказаться от оплаты поездки в случаях оказания услуги по перевозке пассажиров автомобилями-такси с выключенным кассовым суммирующим аппаратом, совмещенным с таксометром, или без такого кассового суммирующего аппарата, за исключением случаев заказа автомобильной перевозки пассажиров автомобилями-такси с использованием электронной информационной системы».</w:t>
      </w:r>
    </w:p>
    <w:p w:rsidR="00B03F1D" w:rsidRPr="00484D14" w:rsidRDefault="00B03F1D" w:rsidP="00B03F1D">
      <w:pPr>
        <w:shd w:val="clear" w:color="auto" w:fill="FFFFFF"/>
        <w:spacing w:line="280" w:lineRule="exact"/>
        <w:ind w:firstLine="709"/>
        <w:jc w:val="both"/>
        <w:rPr>
          <w:rFonts w:eastAsia="Calibri"/>
          <w:color w:val="242424"/>
          <w:sz w:val="30"/>
          <w:szCs w:val="30"/>
          <w:shd w:val="clear" w:color="auto" w:fill="FFFFFF"/>
          <w:lang w:eastAsia="en-US"/>
        </w:rPr>
      </w:pPr>
      <w:r w:rsidRPr="00484D14">
        <w:rPr>
          <w:rFonts w:eastAsia="Calibri"/>
          <w:color w:val="242424"/>
          <w:sz w:val="30"/>
          <w:szCs w:val="30"/>
          <w:shd w:val="clear" w:color="auto" w:fill="FFFFFF"/>
          <w:lang w:eastAsia="en-US"/>
        </w:rPr>
        <w:t>В случае оказания услуг такси нелегальным перевозчиком, пассажир лишается законных прав.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rFonts w:eastAsia="Calibri"/>
          <w:color w:val="242424"/>
          <w:sz w:val="30"/>
          <w:szCs w:val="30"/>
          <w:shd w:val="clear" w:color="auto" w:fill="FFFFFF"/>
          <w:lang w:eastAsia="en-US"/>
        </w:rPr>
      </w:pPr>
    </w:p>
    <w:p w:rsidR="00B03F1D" w:rsidRPr="00484D14" w:rsidRDefault="00B03F1D" w:rsidP="00B03F1D">
      <w:pPr>
        <w:shd w:val="clear" w:color="auto" w:fill="FFFFFF"/>
        <w:ind w:firstLine="709"/>
        <w:jc w:val="both"/>
        <w:rPr>
          <w:rFonts w:eastAsia="Calibri"/>
          <w:b/>
          <w:color w:val="242424"/>
          <w:sz w:val="30"/>
          <w:szCs w:val="30"/>
          <w:u w:val="single"/>
          <w:shd w:val="clear" w:color="auto" w:fill="FFFFFF"/>
          <w:lang w:eastAsia="en-US"/>
        </w:rPr>
      </w:pPr>
      <w:r w:rsidRPr="00484D14">
        <w:rPr>
          <w:rFonts w:eastAsia="Calibri"/>
          <w:b/>
          <w:color w:val="242424"/>
          <w:sz w:val="30"/>
          <w:szCs w:val="30"/>
          <w:u w:val="single"/>
          <w:shd w:val="clear" w:color="auto" w:fill="FFFFFF"/>
          <w:lang w:eastAsia="en-US"/>
        </w:rPr>
        <w:t>Напоминание лицам, которые оказывают услуги такси.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rFonts w:eastAsia="Calibri"/>
          <w:b/>
          <w:color w:val="242424"/>
          <w:sz w:val="30"/>
          <w:szCs w:val="30"/>
          <w:shd w:val="clear" w:color="auto" w:fill="FFFFFF"/>
          <w:lang w:eastAsia="en-US"/>
        </w:rPr>
      </w:pPr>
    </w:p>
    <w:p w:rsidR="00B03F1D" w:rsidRPr="00484D14" w:rsidRDefault="00B03F1D" w:rsidP="00B03F1D">
      <w:pPr>
        <w:shd w:val="clear" w:color="auto" w:fill="FFFFFF"/>
        <w:ind w:firstLine="709"/>
        <w:jc w:val="both"/>
        <w:rPr>
          <w:color w:val="242424"/>
          <w:sz w:val="30"/>
          <w:szCs w:val="30"/>
          <w:shd w:val="clear" w:color="auto" w:fill="FFFFFF"/>
        </w:rPr>
      </w:pPr>
      <w:r w:rsidRPr="00484D14">
        <w:rPr>
          <w:rFonts w:eastAsia="Calibri"/>
          <w:color w:val="242424"/>
          <w:sz w:val="30"/>
          <w:szCs w:val="30"/>
          <w:shd w:val="clear" w:color="auto" w:fill="FFFFFF"/>
          <w:lang w:eastAsia="en-US"/>
        </w:rPr>
        <w:t xml:space="preserve">За нарушение порядка приема наличных денежных средств предусмотрена административная ответственность до </w:t>
      </w:r>
      <w:r w:rsidRPr="00484D14">
        <w:rPr>
          <w:color w:val="242424"/>
          <w:sz w:val="30"/>
          <w:szCs w:val="30"/>
          <w:shd w:val="clear" w:color="auto" w:fill="FFFFFF"/>
        </w:rPr>
        <w:t>тридцати базовых величин на физическое лицо, на индивидуального предпринимателя - до пятидесяти, а на юридическое лицо - до ста.</w:t>
      </w:r>
    </w:p>
    <w:p w:rsidR="00B03F1D" w:rsidRPr="00484D14" w:rsidRDefault="00B03F1D" w:rsidP="00B03F1D">
      <w:pPr>
        <w:shd w:val="clear" w:color="auto" w:fill="FFFFFF"/>
        <w:ind w:firstLine="709"/>
        <w:jc w:val="both"/>
        <w:rPr>
          <w:rFonts w:eastAsia="Calibri"/>
          <w:color w:val="242424"/>
          <w:sz w:val="30"/>
          <w:szCs w:val="30"/>
          <w:shd w:val="clear" w:color="auto" w:fill="FFFFFF"/>
          <w:lang w:eastAsia="en-US"/>
        </w:rPr>
      </w:pPr>
      <w:r w:rsidRPr="00484D14">
        <w:rPr>
          <w:color w:val="242424"/>
          <w:sz w:val="30"/>
          <w:szCs w:val="30"/>
          <w:shd w:val="clear" w:color="auto" w:fill="FFFFFF"/>
        </w:rPr>
        <w:t>В отношении лиц, осуществляющих незарегистрированную предпринимательскую деятельность, применяется административная ответственность до ста базовых </w:t>
      </w:r>
      <w:r w:rsidRPr="00484D14">
        <w:rPr>
          <w:rStyle w:val="colorff00ff"/>
          <w:color w:val="242424"/>
          <w:sz w:val="30"/>
          <w:szCs w:val="30"/>
          <w:shd w:val="clear" w:color="auto" w:fill="FFFFFF"/>
        </w:rPr>
        <w:t>величин</w:t>
      </w:r>
      <w:r w:rsidRPr="00484D14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484D14">
        <w:rPr>
          <w:color w:val="242424"/>
          <w:sz w:val="30"/>
          <w:szCs w:val="30"/>
          <w:shd w:val="clear" w:color="auto" w:fill="FFFFFF"/>
        </w:rPr>
        <w:t>с конфискацией предмета административного правонарушения, орудий и средств совершения административного правонарушения, а также до ста процентов от суммы дохода, полученного в результате такой деятельности.</w:t>
      </w:r>
    </w:p>
    <w:p w:rsidR="00AE02EC" w:rsidRDefault="00AE02EC"/>
    <w:sectPr w:rsidR="00AE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1D"/>
    <w:rsid w:val="00253D26"/>
    <w:rsid w:val="007A1190"/>
    <w:rsid w:val="00AE02EC"/>
    <w:rsid w:val="00B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F73A2-E1A7-4BA9-8895-8F7A5E00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ff00ff">
    <w:name w:val="color__ff00ff"/>
    <w:basedOn w:val="a0"/>
    <w:rsid w:val="00B03F1D"/>
  </w:style>
  <w:style w:type="character" w:customStyle="1" w:styleId="fake-non-breaking-space">
    <w:name w:val="fake-non-breaking-space"/>
    <w:basedOn w:val="a0"/>
    <w:rsid w:val="00B0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Миранкова Татьяна Ивановна</dc:creator>
  <cp:lastModifiedBy>Пользователь Windows</cp:lastModifiedBy>
  <cp:revision>3</cp:revision>
  <dcterms:created xsi:type="dcterms:W3CDTF">2021-12-13T07:21:00Z</dcterms:created>
  <dcterms:modified xsi:type="dcterms:W3CDTF">2021-12-14T09:12:00Z</dcterms:modified>
</cp:coreProperties>
</file>