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D0" w:rsidRDefault="006C5FD0" w:rsidP="006C5FD0">
      <w:pPr>
        <w:jc w:val="center"/>
        <w:outlineLvl w:val="0"/>
        <w:rPr>
          <w:b/>
          <w:bCs/>
          <w:caps/>
          <w:color w:val="3D3D3D"/>
          <w:kern w:val="36"/>
          <w:sz w:val="30"/>
          <w:szCs w:val="30"/>
        </w:rPr>
      </w:pPr>
      <w:r w:rsidRPr="000E5E99">
        <w:rPr>
          <w:b/>
          <w:bCs/>
          <w:caps/>
          <w:color w:val="3D3D3D"/>
          <w:kern w:val="36"/>
          <w:sz w:val="30"/>
          <w:szCs w:val="30"/>
        </w:rPr>
        <w:t>О НАСТУПЛЕНИИ СРОКОВ ПЕРЕДАЧИ В СИСТЕМУ МАРКИРОВКИ СВЕДЕНИЙ ОБ ИСПОЛЬЗОВАНИИ УНИФИЦИРОВАННЫХ КОНТРОЛЬНЫХ ЗНАКОВ</w:t>
      </w:r>
    </w:p>
    <w:p w:rsidR="006C5FD0" w:rsidRPr="000E5E99" w:rsidRDefault="006C5FD0" w:rsidP="006C5FD0">
      <w:pPr>
        <w:jc w:val="center"/>
        <w:outlineLvl w:val="0"/>
        <w:rPr>
          <w:b/>
          <w:bCs/>
          <w:caps/>
          <w:color w:val="3D3D3D"/>
          <w:kern w:val="36"/>
          <w:sz w:val="30"/>
          <w:szCs w:val="30"/>
        </w:rPr>
      </w:pPr>
    </w:p>
    <w:p w:rsidR="006C5FD0" w:rsidRPr="000E5E99" w:rsidRDefault="006C5FD0" w:rsidP="006C5FD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 w:rsidRPr="000E5E99">
        <w:rPr>
          <w:color w:val="000000"/>
          <w:sz w:val="30"/>
          <w:szCs w:val="30"/>
        </w:rPr>
        <w:t xml:space="preserve">Инспекция МНС </w:t>
      </w:r>
      <w:r>
        <w:rPr>
          <w:color w:val="000000"/>
          <w:sz w:val="30"/>
          <w:szCs w:val="30"/>
        </w:rPr>
        <w:t xml:space="preserve">Республики Беларусь </w:t>
      </w:r>
      <w:r w:rsidRPr="000E5E99">
        <w:rPr>
          <w:color w:val="000000"/>
          <w:sz w:val="30"/>
          <w:szCs w:val="30"/>
        </w:rPr>
        <w:t xml:space="preserve">по </w:t>
      </w:r>
      <w:r>
        <w:rPr>
          <w:color w:val="000000"/>
          <w:sz w:val="30"/>
          <w:szCs w:val="30"/>
        </w:rPr>
        <w:t>Слуцкому району</w:t>
      </w:r>
      <w:r w:rsidRPr="000E5E99">
        <w:rPr>
          <w:color w:val="000000"/>
          <w:sz w:val="30"/>
          <w:szCs w:val="30"/>
        </w:rPr>
        <w:t xml:space="preserve"> информирует о наступлении сроков передачи в систему маркировки сведений об </w:t>
      </w:r>
      <w:r>
        <w:rPr>
          <w:color w:val="000000"/>
          <w:sz w:val="30"/>
          <w:szCs w:val="30"/>
        </w:rPr>
        <w:t>унифицированных контрольных знаках (далее – У</w:t>
      </w:r>
      <w:r w:rsidRPr="000E5E99">
        <w:rPr>
          <w:color w:val="000000"/>
          <w:sz w:val="30"/>
          <w:szCs w:val="30"/>
        </w:rPr>
        <w:t>КЗ</w:t>
      </w:r>
      <w:r>
        <w:rPr>
          <w:color w:val="000000"/>
          <w:sz w:val="30"/>
          <w:szCs w:val="30"/>
        </w:rPr>
        <w:t>)</w:t>
      </w:r>
      <w:r w:rsidRPr="000E5E99">
        <w:rPr>
          <w:color w:val="000000"/>
          <w:sz w:val="30"/>
          <w:szCs w:val="30"/>
        </w:rPr>
        <w:t>.</w:t>
      </w:r>
    </w:p>
    <w:p w:rsidR="006C5FD0" w:rsidRDefault="006C5FD0" w:rsidP="006C5FD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 w:rsidRPr="000E5E99">
        <w:rPr>
          <w:color w:val="000000"/>
          <w:sz w:val="30"/>
          <w:szCs w:val="30"/>
        </w:rPr>
        <w:t xml:space="preserve">Министерство по налогам и сборам письмом от 14.07.2021 № 8-2-12/33360 проинформировало о том, что в целях установления максимально комфортного для субъектов хозяйствования периода в части организации своих производственных процессов, обеспечивающих внесение в систему маркировки информации об использовании УКЗ (контрольных (идентификационных знаков (далее – КИЗ)), передача информации об использовании УКЗ (КИЗ) в систему маркировки в период с 08.07.2021 по 30.09.2021 признается правом, а не обязанностью субъектов хозяйствования. </w:t>
      </w:r>
    </w:p>
    <w:p w:rsidR="006C5FD0" w:rsidRPr="000E5E99" w:rsidRDefault="006C5FD0" w:rsidP="006C5FD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 w:rsidRPr="000E5E99">
        <w:rPr>
          <w:color w:val="000000"/>
          <w:sz w:val="30"/>
          <w:szCs w:val="30"/>
        </w:rPr>
        <w:t xml:space="preserve">При этом субъекты хозяйствования обязаны </w:t>
      </w:r>
      <w:r w:rsidRPr="000E5E99">
        <w:rPr>
          <w:b/>
          <w:color w:val="000000"/>
          <w:sz w:val="30"/>
          <w:szCs w:val="30"/>
        </w:rPr>
        <w:t>в срок не позднее 20.10.2021</w:t>
      </w:r>
      <w:r w:rsidRPr="000E5E99">
        <w:rPr>
          <w:color w:val="000000"/>
          <w:sz w:val="30"/>
          <w:szCs w:val="30"/>
        </w:rPr>
        <w:t xml:space="preserve"> (индивидуальные предприниматели – плательщики единого налога с индивидуальных предпринимателей и иных физических лиц – не позднее 01.11.2021) </w:t>
      </w:r>
      <w:r w:rsidRPr="000E5E99">
        <w:rPr>
          <w:b/>
          <w:color w:val="000000"/>
          <w:sz w:val="30"/>
          <w:szCs w:val="30"/>
        </w:rPr>
        <w:t>передать в систему маркировки информацию об использовании УКЗ (КИЗ) для маркировки товаров за период с 08.07.2021 по 30.09.2021.</w:t>
      </w:r>
      <w:r w:rsidRPr="000E5E99">
        <w:rPr>
          <w:color w:val="000000"/>
          <w:sz w:val="30"/>
          <w:szCs w:val="30"/>
        </w:rPr>
        <w:t> </w:t>
      </w:r>
    </w:p>
    <w:p w:rsidR="006C5FD0" w:rsidRDefault="006C5FD0" w:rsidP="006C5FD0">
      <w:pPr>
        <w:spacing w:line="300" w:lineRule="atLeast"/>
        <w:ind w:firstLine="708"/>
        <w:jc w:val="both"/>
        <w:rPr>
          <w:color w:val="000000"/>
          <w:sz w:val="30"/>
          <w:szCs w:val="30"/>
        </w:rPr>
      </w:pPr>
      <w:r w:rsidRPr="000E5E99">
        <w:rPr>
          <w:color w:val="000000"/>
          <w:sz w:val="30"/>
          <w:szCs w:val="30"/>
        </w:rPr>
        <w:t>По истечении указанных сроков, товары, на которые после 08.07.2021 нанесены УКЗ (КИЗ), информация о которых отсутствует в системе маркировки, признаются немаркированными.</w:t>
      </w:r>
    </w:p>
    <w:p w:rsidR="006C5FD0" w:rsidRDefault="006C5FD0" w:rsidP="006C5FD0">
      <w:pPr>
        <w:spacing w:line="360" w:lineRule="auto"/>
        <w:ind w:firstLine="708"/>
        <w:jc w:val="both"/>
        <w:rPr>
          <w:sz w:val="30"/>
          <w:szCs w:val="30"/>
        </w:rPr>
      </w:pPr>
    </w:p>
    <w:p w:rsidR="000662F6" w:rsidRDefault="000662F6">
      <w:bookmarkStart w:id="0" w:name="_GoBack"/>
      <w:bookmarkEnd w:id="0"/>
    </w:p>
    <w:sectPr w:rsidR="000662F6" w:rsidSect="000505F4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1F"/>
    <w:rsid w:val="000662F6"/>
    <w:rsid w:val="003F541F"/>
    <w:rsid w:val="006C2F89"/>
    <w:rsid w:val="006C5FD0"/>
    <w:rsid w:val="0095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07479-4F18-46A8-B91B-5FA9D80F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2021-10-11T06:09:00Z</dcterms:created>
  <dcterms:modified xsi:type="dcterms:W3CDTF">2021-10-11T06:09:00Z</dcterms:modified>
</cp:coreProperties>
</file>