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FFC" w:rsidRDefault="00F22FFC" w:rsidP="00F22FFC">
      <w:pPr>
        <w:pStyle w:val="1"/>
      </w:pPr>
      <w:bookmarkStart w:id="0" w:name="_GoBack"/>
      <w:r>
        <w:t>Об объявлении конкурса «Лучший специалист по стандартизации» в 2022 году</w:t>
      </w:r>
      <w:bookmarkEnd w:id="0"/>
    </w:p>
    <w:p w:rsidR="00F22FFC" w:rsidRDefault="00F22FFC" w:rsidP="00F22FFC">
      <w:pPr>
        <w:pStyle w:val="a5"/>
      </w:pPr>
      <w:r>
        <w:drawing>
          <wp:anchor distT="0" distB="0" distL="114300" distR="114300" simplePos="0" relativeHeight="251658240" behindDoc="0" locked="0" layoutInCell="1" allowOverlap="1" wp14:anchorId="23A9E7A2" wp14:editId="4827E567">
            <wp:simplePos x="0" y="0"/>
            <wp:positionH relativeFrom="column">
              <wp:posOffset>3175</wp:posOffset>
            </wp:positionH>
            <wp:positionV relativeFrom="paragraph">
              <wp:posOffset>81915</wp:posOffset>
            </wp:positionV>
            <wp:extent cx="3659505" cy="2429510"/>
            <wp:effectExtent l="0" t="0" r="0" b="8890"/>
            <wp:wrapSquare wrapText="bothSides"/>
            <wp:docPr id="2" name="Рисунок 2" descr="Об объявлении конкурса «Лучший специалист по стандартизации» в 2022 год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б объявлении конкурса «Лучший специалист по стандартизации» в 2022 году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505" cy="2429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Конкурс «Лучший специалист по стандартизации» проводится Государственным комитетом по стандартизации Республики Беларусь (далее – Госстандарт) впервые в 2022</w:t>
      </w:r>
      <w:r w:rsidRPr="00F22FFC">
        <w:t> </w:t>
      </w:r>
      <w:r>
        <w:t>г.</w:t>
      </w:r>
    </w:p>
    <w:p w:rsidR="00F22FFC" w:rsidRDefault="00F22FFC" w:rsidP="00F22FFC">
      <w:pPr>
        <w:pStyle w:val="a5"/>
      </w:pPr>
      <w:r>
        <w:t>Цели конкурса – содействие повышению качества и конкурентоспособности продукции, работ, услуг организаций на внутреннем и внешнем рынках, повышение авторитета специалистов по стандартизации и организаций, распространение передового опыта в области стандартизации и содействие его внедрению, а также выявление наиболее профессиональных специалистов по стандартизации, информирование об их достижениях.</w:t>
      </w:r>
    </w:p>
    <w:p w:rsidR="00F22FFC" w:rsidRDefault="00F22FFC" w:rsidP="00F22FFC">
      <w:pPr>
        <w:pStyle w:val="a5"/>
      </w:pPr>
      <w:r>
        <w:t>Участвовать в конкурсе могут специалисты, в должностные обязанности которых входит рассмотрение вопросов стандартизации, организаций Республики Беларусь всех форм собственности, имеющие опыт работ в этой сфере не менее трех лет.</w:t>
      </w:r>
    </w:p>
    <w:p w:rsidR="00F22FFC" w:rsidRDefault="00F22FFC" w:rsidP="00F22FFC">
      <w:pPr>
        <w:pStyle w:val="a5"/>
      </w:pPr>
      <w:proofErr w:type="gramStart"/>
      <w:r>
        <w:t>Конкурс проводится в следующих номинациях: машиностроение, приборостроение, металлургия; химия и нефтехимия; легкая промышленность; пищевая промышленность; лесная и деревообрабатывающая промышленность; целлюлозно-бумажная промышленность; строительство; выполнение работ, оказание услуг; пожарная безопасность; другие сферы непромышленного сектора.</w:t>
      </w:r>
      <w:proofErr w:type="gramEnd"/>
    </w:p>
    <w:p w:rsidR="00F22FFC" w:rsidRDefault="00F22FFC" w:rsidP="00F22FFC">
      <w:pPr>
        <w:pStyle w:val="a5"/>
      </w:pPr>
      <w:r>
        <w:t>При оценке претендентов будут учитываться вклад в развитие стандартизации в организации, участие в разработке государственных стандартов Республики Беларусь и межгосударственных стандартов, в работе технических комитетов по стандартизации, а также международных и региональных организаций по стандартизации, опубликованные статьи по вопросам стандартизации и другие характеристики, отражающие деятельность специалиста в сфере стандартизации.</w:t>
      </w:r>
    </w:p>
    <w:p w:rsidR="00F22FFC" w:rsidRDefault="00F22FFC" w:rsidP="00F22FFC">
      <w:pPr>
        <w:pStyle w:val="a5"/>
      </w:pPr>
      <w:proofErr w:type="gramStart"/>
      <w:r>
        <w:t xml:space="preserve">Для участия в конкурсе до </w:t>
      </w:r>
      <w:r>
        <w:rPr>
          <w:rStyle w:val="a7"/>
        </w:rPr>
        <w:t>31 июля 2022 г.</w:t>
      </w:r>
      <w:r>
        <w:t xml:space="preserve"> в соответствии с Инструкцией о порядке проведения конкурса «Лучший специалист по стандартизации» (</w:t>
      </w:r>
      <w:hyperlink r:id="rId6" w:tgtFrame="_blank" w:history="1">
        <w:r>
          <w:rPr>
            <w:rStyle w:val="a6"/>
            <w:rFonts w:eastAsiaTheme="majorEastAsia"/>
          </w:rPr>
          <w:t>утверждена постановлением Госстандарта от 10 мая 2022 г. № 42</w:t>
        </w:r>
      </w:hyperlink>
      <w:r>
        <w:t>) необходимо представить в секретариат конкурсной комиссии, сформированный при Белорусском государственном институте по стандартизации и сертификации (</w:t>
      </w:r>
      <w:proofErr w:type="spellStart"/>
      <w:r>
        <w:t>БелГИСС</w:t>
      </w:r>
      <w:proofErr w:type="spellEnd"/>
      <w:r>
        <w:t>), письмо с комплектом документов (заявка, анкета участника и документы, подтверждающие сведения, указанные в анкете).</w:t>
      </w:r>
      <w:proofErr w:type="gramEnd"/>
    </w:p>
    <w:p w:rsidR="00F22FFC" w:rsidRDefault="00F22FFC" w:rsidP="00F22FFC">
      <w:pPr>
        <w:pStyle w:val="a5"/>
      </w:pPr>
      <w:r>
        <w:lastRenderedPageBreak/>
        <w:t>Отбор претендентов и определение победителей конкурса будет осуществлять конкурсная комиссия из представителей Госстандарта и других республиканских органов государственного управления и организаций, компетентных в вопросах стандартизации.</w:t>
      </w:r>
    </w:p>
    <w:p w:rsidR="00F22FFC" w:rsidRDefault="00F22FFC" w:rsidP="00F22FFC">
      <w:pPr>
        <w:pStyle w:val="a5"/>
      </w:pPr>
      <w:r>
        <w:t xml:space="preserve">Награждение победителей пройдет в торжественной обстановке во время проведения мероприятий, приуроченных </w:t>
      </w:r>
      <w:proofErr w:type="gramStart"/>
      <w:r>
        <w:t>ко</w:t>
      </w:r>
      <w:proofErr w:type="gramEnd"/>
      <w:r>
        <w:t xml:space="preserve"> Всемирному дню стандартизации и Дню стандартизации в Республике Беларусь. Сведения о победителях конкурса будут размещены в средствах массовой информации и на сайтах Госстандарта (</w:t>
      </w:r>
      <w:hyperlink r:id="rId7" w:tgtFrame="_blank" w:history="1">
        <w:r>
          <w:rPr>
            <w:rStyle w:val="a6"/>
            <w:rFonts w:eastAsiaTheme="majorEastAsia"/>
          </w:rPr>
          <w:t>gosstandart.gov.by</w:t>
        </w:r>
      </w:hyperlink>
      <w:r>
        <w:t xml:space="preserve">) и </w:t>
      </w:r>
      <w:proofErr w:type="spellStart"/>
      <w:r>
        <w:t>БелГИСС</w:t>
      </w:r>
      <w:proofErr w:type="spellEnd"/>
      <w:r>
        <w:t xml:space="preserve"> (</w:t>
      </w:r>
      <w:hyperlink r:id="rId8" w:tgtFrame="_blank" w:history="1">
        <w:r>
          <w:rPr>
            <w:rStyle w:val="a6"/>
            <w:rFonts w:eastAsiaTheme="majorEastAsia"/>
          </w:rPr>
          <w:t>belgiss.by</w:t>
        </w:r>
      </w:hyperlink>
      <w:r>
        <w:t>).</w:t>
      </w:r>
    </w:p>
    <w:p w:rsidR="00F22FFC" w:rsidRDefault="00F22FFC" w:rsidP="00F22FFC">
      <w:pPr>
        <w:pStyle w:val="a5"/>
      </w:pPr>
      <w:r>
        <w:t xml:space="preserve">Заявки на участие в конкурсе принимаются в секретариате конкурсной комиссии по адресу: 220053, г. Минск, ул. </w:t>
      </w:r>
      <w:proofErr w:type="gramStart"/>
      <w:r>
        <w:t>Новаторская</w:t>
      </w:r>
      <w:proofErr w:type="gramEnd"/>
      <w:r>
        <w:t xml:space="preserve">, 2А (к. 428), тел.: +375 17 269 69 54, </w:t>
      </w:r>
      <w:hyperlink r:id="rId9" w:history="1">
        <w:r>
          <w:rPr>
            <w:rStyle w:val="a6"/>
            <w:rFonts w:eastAsiaTheme="majorEastAsia"/>
          </w:rPr>
          <w:t>ntc@belgiss.by</w:t>
        </w:r>
      </w:hyperlink>
      <w:r>
        <w:t>.</w:t>
      </w:r>
    </w:p>
    <w:p w:rsidR="00284DE1" w:rsidRPr="00EB3543" w:rsidRDefault="00E8194E" w:rsidP="0046348B">
      <w:pPr>
        <w:pStyle w:val="a5"/>
        <w:jc w:val="both"/>
        <w:rPr>
          <w:szCs w:val="28"/>
        </w:rPr>
      </w:pPr>
      <w:r>
        <w:rPr>
          <w:bCs/>
          <w:szCs w:val="28"/>
        </w:rPr>
        <w:t xml:space="preserve">По информации </w:t>
      </w:r>
      <w:r w:rsidR="00284DE1" w:rsidRPr="00EB3543">
        <w:rPr>
          <w:bCs/>
          <w:szCs w:val="28"/>
        </w:rPr>
        <w:t>РУП «Слуцкий ЦСМС»</w:t>
      </w:r>
    </w:p>
    <w:sectPr w:rsidR="00284DE1" w:rsidRPr="00EB3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D49"/>
    <w:rsid w:val="00096D67"/>
    <w:rsid w:val="00100254"/>
    <w:rsid w:val="00284DE1"/>
    <w:rsid w:val="0046348B"/>
    <w:rsid w:val="00475489"/>
    <w:rsid w:val="0056767F"/>
    <w:rsid w:val="00604675"/>
    <w:rsid w:val="00615E91"/>
    <w:rsid w:val="006973A3"/>
    <w:rsid w:val="006A29BA"/>
    <w:rsid w:val="006B1207"/>
    <w:rsid w:val="00A33EF3"/>
    <w:rsid w:val="00A75889"/>
    <w:rsid w:val="00AA26F4"/>
    <w:rsid w:val="00B04B64"/>
    <w:rsid w:val="00B12090"/>
    <w:rsid w:val="00C25D49"/>
    <w:rsid w:val="00E12C28"/>
    <w:rsid w:val="00E8194E"/>
    <w:rsid w:val="00EB3543"/>
    <w:rsid w:val="00F22FFC"/>
    <w:rsid w:val="00FB7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5D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002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D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justifyfull">
    <w:name w:val="justifyfull"/>
    <w:basedOn w:val="a"/>
    <w:rsid w:val="00C25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0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25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0025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unhideWhenUsed/>
    <w:rsid w:val="00EB3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B3543"/>
    <w:rPr>
      <w:color w:val="0000FF"/>
      <w:u w:val="single"/>
    </w:rPr>
  </w:style>
  <w:style w:type="character" w:styleId="a7">
    <w:name w:val="Strong"/>
    <w:basedOn w:val="a0"/>
    <w:uiPriority w:val="22"/>
    <w:qFormat/>
    <w:rsid w:val="006973A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5D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002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D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justifyfull">
    <w:name w:val="justifyfull"/>
    <w:basedOn w:val="a"/>
    <w:rsid w:val="00C25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00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025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10025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unhideWhenUsed/>
    <w:rsid w:val="00EB35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B3543"/>
    <w:rPr>
      <w:color w:val="0000FF"/>
      <w:u w:val="single"/>
    </w:rPr>
  </w:style>
  <w:style w:type="character" w:styleId="a7">
    <w:name w:val="Strong"/>
    <w:basedOn w:val="a0"/>
    <w:uiPriority w:val="22"/>
    <w:qFormat/>
    <w:rsid w:val="006973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7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37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9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1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9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5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4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2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3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2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giss.b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standart.gov.by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avo.by/document/?guid=12551&amp;p0=W22238240&amp;p1=1&amp;p5=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lutskcsms.by/ntc@belgiss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2022-07-12T09:52:00Z</dcterms:created>
  <dcterms:modified xsi:type="dcterms:W3CDTF">2022-07-12T09:52:00Z</dcterms:modified>
</cp:coreProperties>
</file>