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A2B35" w:rsidRPr="008A2B35" w:rsidRDefault="007959E1" w:rsidP="007E3F7F">
      <w:pPr>
        <w:spacing w:before="251" w:after="251"/>
        <w:jc w:val="center"/>
        <w:outlineLvl w:val="1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37AFCD"/>
          <w:sz w:val="44"/>
          <w:szCs w:val="44"/>
          <w:u w:val="singl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37AFCD"/>
          <w:sz w:val="44"/>
          <w:szCs w:val="44"/>
          <w:u w:val="single"/>
          <w:lang w:eastAsia="ru-RU"/>
        </w:rPr>
        <w:instrText xml:space="preserve"> HYPERLINK "https://otb.by/news/4620-tipichnye-narusheniia-trebovanii-po-okhrane-truda-pri-vypolnenii-pogruzochno-razgruzochnykh-rabot" </w:instrText>
      </w:r>
      <w:r>
        <w:rPr>
          <w:rFonts w:ascii="Times New Roman" w:eastAsia="Times New Roman" w:hAnsi="Times New Roman" w:cs="Times New Roman"/>
          <w:color w:val="37AFCD"/>
          <w:sz w:val="44"/>
          <w:szCs w:val="44"/>
          <w:u w:val="single"/>
          <w:lang w:eastAsia="ru-RU"/>
        </w:rPr>
        <w:fldChar w:fldCharType="separate"/>
      </w:r>
      <w:r w:rsidR="008A2B35" w:rsidRPr="007E3F7F">
        <w:rPr>
          <w:rFonts w:ascii="Times New Roman" w:eastAsia="Times New Roman" w:hAnsi="Times New Roman" w:cs="Times New Roman"/>
          <w:color w:val="37AFCD"/>
          <w:sz w:val="44"/>
          <w:szCs w:val="44"/>
          <w:u w:val="single"/>
          <w:lang w:eastAsia="ru-RU"/>
        </w:rPr>
        <w:t>Типичные нарушения требований по охране труда при выполнении погрузочно-разгрузочных работ</w:t>
      </w:r>
      <w:r>
        <w:rPr>
          <w:rFonts w:ascii="Times New Roman" w:eastAsia="Times New Roman" w:hAnsi="Times New Roman" w:cs="Times New Roman"/>
          <w:color w:val="37AFCD"/>
          <w:sz w:val="44"/>
          <w:szCs w:val="44"/>
          <w:u w:val="single"/>
          <w:lang w:eastAsia="ru-RU"/>
        </w:rPr>
        <w:fldChar w:fldCharType="end"/>
      </w:r>
    </w:p>
    <w:p w:rsidR="008A2B35" w:rsidRPr="008A2B35" w:rsidRDefault="008A2B35" w:rsidP="008A2B35">
      <w:pPr>
        <w:ind w:left="33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5330" cy="2628900"/>
            <wp:effectExtent l="0" t="0" r="0" b="0"/>
            <wp:docPr id="1" name="Рисунок 1" descr="https://otb.by/images/stories/2022/3/16/glass-work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b.by/images/stories/2022/3/16/glass-work-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3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35" w:rsidRPr="008A2B35" w:rsidRDefault="008A2B35" w:rsidP="007E3F7F">
      <w:pPr>
        <w:ind w:firstLine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большинства организаций связана с выполнение погрузочно-разгрузочных работ. Такие работы выполняются как вручную, с помощью физической силы работника, так и с помощью различного вида машин и механизмов.</w:t>
      </w:r>
    </w:p>
    <w:p w:rsidR="008A2B35" w:rsidRPr="008A2B35" w:rsidRDefault="008A2B35" w:rsidP="007E3F7F">
      <w:pPr>
        <w:ind w:firstLine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погрузочно-разгрузочных работ должны соблюдаться требования </w:t>
      </w:r>
      <w:hyperlink r:id="rId6" w:tgtFrame="_blank" w:history="1">
        <w:r w:rsidRPr="008A2B35">
          <w:rPr>
            <w:rFonts w:ascii="Times New Roman" w:eastAsia="Times New Roman" w:hAnsi="Times New Roman" w:cs="Times New Roman"/>
            <w:color w:val="37AFCD"/>
            <w:sz w:val="28"/>
            <w:szCs w:val="28"/>
            <w:u w:val="single"/>
            <w:lang w:eastAsia="ru-RU"/>
          </w:rPr>
          <w:t>Межотраслевых правил по охране труда при проведении погрузочно-разгрузочных работ</w:t>
        </w:r>
      </w:hyperlink>
      <w:r w:rsidRPr="008A2B3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 постановлением Министерства труда и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циальной защиты от 26.01.2018 № </w:t>
      </w:r>
      <w:r w:rsidRPr="008A2B35">
        <w:rPr>
          <w:rFonts w:ascii="Times New Roman" w:eastAsia="Times New Roman" w:hAnsi="Times New Roman" w:cs="Times New Roman"/>
          <w:sz w:val="28"/>
          <w:szCs w:val="28"/>
          <w:lang w:eastAsia="ru-RU"/>
        </w:rPr>
        <w:t>12, </w:t>
      </w:r>
      <w:hyperlink r:id="rId7" w:tgtFrame="_blank" w:history="1">
        <w:r w:rsidRPr="008A2B35">
          <w:rPr>
            <w:rFonts w:ascii="Times New Roman" w:eastAsia="Times New Roman" w:hAnsi="Times New Roman" w:cs="Times New Roman"/>
            <w:color w:val="37AFCD"/>
            <w:sz w:val="28"/>
            <w:szCs w:val="28"/>
            <w:u w:val="single"/>
            <w:lang w:eastAsia="ru-RU"/>
          </w:rPr>
          <w:t>Межотраслевых правил по охране труда при эксплуатации напольного безрельсового транспорта и грузовых тележек</w:t>
        </w:r>
      </w:hyperlink>
      <w:r w:rsidRPr="008A2B3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 постановлением Министерства труда и со</w:t>
      </w:r>
      <w:r w:rsidR="004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циальной защиты от 30.12.2003 № </w:t>
      </w:r>
      <w:r w:rsidRPr="008A2B35">
        <w:rPr>
          <w:rFonts w:ascii="Times New Roman" w:eastAsia="Times New Roman" w:hAnsi="Times New Roman" w:cs="Times New Roman"/>
          <w:sz w:val="28"/>
          <w:szCs w:val="28"/>
          <w:lang w:eastAsia="ru-RU"/>
        </w:rPr>
        <w:t>165,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gtFrame="_blank" w:history="1">
        <w:r w:rsidRPr="008A2B35">
          <w:rPr>
            <w:rFonts w:ascii="Times New Roman" w:eastAsia="Times New Roman" w:hAnsi="Times New Roman" w:cs="Times New Roman"/>
            <w:color w:val="37AFCD"/>
            <w:sz w:val="28"/>
            <w:szCs w:val="28"/>
            <w:u w:val="single"/>
            <w:lang w:eastAsia="ru-RU"/>
          </w:rPr>
          <w:t>Правил по охране труда</w:t>
        </w:r>
      </w:hyperlink>
      <w:r w:rsidRPr="008A2B3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 постановлением Министерства труда и социальной защиты от 01.07.2021 № 53, а также иных нормативных правовых актов, содержащих требования по охране труда, в том числе обязательных для соблюдения технических нормативных правовых актов в области технического нормирования и стандартизации, промышленной и пожарной безопасности.</w:t>
      </w:r>
    </w:p>
    <w:p w:rsidR="008A2B35" w:rsidRPr="008A2B35" w:rsidRDefault="008A2B35" w:rsidP="007E3F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производства погрузочно-разгрузочных работ обеспечивается путем выполнения организационных и технических мероприятий.</w:t>
      </w:r>
    </w:p>
    <w:p w:rsidR="008A2B35" w:rsidRPr="008A2B35" w:rsidRDefault="008A2B35" w:rsidP="008A2B3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и обеспечения безопасности труда при проведении погрузочно-разгрузочных работ работодатель, приказом (распоряжением) назначает должностное лицо (должностных лиц), ответственное (ответственных) за безопасное проведение погрузочно-разгрузочных работ.</w:t>
      </w:r>
    </w:p>
    <w:p w:rsidR="008A2B35" w:rsidRPr="008A2B35" w:rsidRDefault="008A2B35" w:rsidP="008A2B3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проведению погрузочно-разгрузочных работ допускаются работающие, прошедшие в случаях и порядке, установленных </w:t>
      </w:r>
      <w:r w:rsidRPr="008A2B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законодательством, медицинский осмотр, инструктаж, стажировку и проверку знаний по вопросам охраны труда.</w:t>
      </w:r>
    </w:p>
    <w:p w:rsidR="008A2B35" w:rsidRPr="008A2B35" w:rsidRDefault="008A2B35" w:rsidP="008A2B3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Погрузочно-разгрузочные работы должны выполняться в соответствии с проектами производства работ, технологическими картами и другой технологической документацией.</w:t>
      </w:r>
    </w:p>
    <w:p w:rsidR="008A2B35" w:rsidRDefault="008A2B35" w:rsidP="008A2B35">
      <w:pPr>
        <w:ind w:firstLine="3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Погрузочно-разгрузочные работы выполняются на специально отведенных погрузочно-разгрузочных площадках с твердым основанием, обеспечивающих устойчивость подъемно-транспортного оборудования, складируемых материалов и транспортных средств.</w:t>
      </w:r>
    </w:p>
    <w:p w:rsidR="00423894" w:rsidRPr="008A2B35" w:rsidRDefault="00423894" w:rsidP="008A2B35">
      <w:pPr>
        <w:ind w:firstLine="3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B35" w:rsidRPr="00423894" w:rsidRDefault="008A2B35" w:rsidP="008A2B35">
      <w:pPr>
        <w:spacing w:after="251"/>
        <w:ind w:left="3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09920" cy="4524375"/>
            <wp:effectExtent l="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38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Площадка для складирования без твердого покрытия, не обеспечена устойчивость материалов</w:t>
      </w:r>
    </w:p>
    <w:p w:rsidR="008A2B35" w:rsidRPr="008A2B35" w:rsidRDefault="008A2B35" w:rsidP="008A2B35">
      <w:pPr>
        <w:spacing w:after="251"/>
        <w:ind w:left="334" w:firstLine="37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Стационарные сооружения для погрузки, разгрузки автомобильного транспорта оборудуются </w:t>
      </w:r>
      <w:proofErr w:type="spellStart"/>
      <w:r w:rsidRPr="008A2B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колесоотбойными</w:t>
      </w:r>
      <w:proofErr w:type="spellEnd"/>
      <w:r w:rsidRPr="008A2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предохранительными устройствами, препятствующими съезду и опрокидыванию безрельсового напольного транспорта</w:t>
      </w:r>
      <w:r w:rsidRPr="008A2B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3894" w:rsidRDefault="008A2B35" w:rsidP="00423894">
      <w:pPr>
        <w:spacing w:after="251"/>
        <w:ind w:left="33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77448" cy="3282950"/>
            <wp:effectExtent l="0" t="0" r="0" b="0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8" cy="329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35" w:rsidRPr="00423894" w:rsidRDefault="008A2B35" w:rsidP="00423894">
      <w:pPr>
        <w:spacing w:after="251"/>
        <w:ind w:left="33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38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Отсутствуют </w:t>
      </w:r>
      <w:proofErr w:type="spellStart"/>
      <w:r w:rsidRPr="004238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колесоотбойные</w:t>
      </w:r>
      <w:proofErr w:type="spellEnd"/>
      <w:r w:rsidRPr="004238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предохранительные устройства, препятствующие съезду и опрокидыванию безрельсового напольного транспорта</w:t>
      </w:r>
    </w:p>
    <w:p w:rsidR="008A2B35" w:rsidRDefault="008A2B35" w:rsidP="008A2B35">
      <w:pPr>
        <w:spacing w:after="251"/>
        <w:ind w:left="334" w:firstLine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3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 и подходы к ним должны быть очищены от мусора, посторонних предметов. В зимнее время необходимо следить за тем, чтобы площадки, на которых выполняются погрузочно-разгрузочные работы, а также трапы, сходни, мостки и тому подобное содержались в состоянии, исключающем возможность скольжения работающих и других лиц, были очищены от снега, льда, посыпаны песком, шлаком или другими противоскользящими материалами.</w:t>
      </w:r>
    </w:p>
    <w:p w:rsidR="00423894" w:rsidRDefault="008A2B35" w:rsidP="008A2B35">
      <w:pPr>
        <w:spacing w:after="251"/>
        <w:ind w:left="33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85530" cy="2676525"/>
            <wp:effectExtent l="0" t="0" r="0" b="0"/>
            <wp:docPr id="4" name="Рисунок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134" cy="270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35" w:rsidRPr="00423894" w:rsidRDefault="008A2B35" w:rsidP="008A2B35">
      <w:pPr>
        <w:spacing w:after="251"/>
        <w:ind w:left="3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Проход на погрузо-разгрузочную рампу заставлен поддонами</w:t>
      </w:r>
    </w:p>
    <w:p w:rsidR="008A2B35" w:rsidRPr="008A2B35" w:rsidRDefault="008A2B35" w:rsidP="008A2B35">
      <w:pPr>
        <w:ind w:firstLine="3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Безопасность при выполнении погрузочно-разгрузочных работ и размещении груза в таре обеспечивается содержанием тары в исправном состоянии и правильным ее использованием.</w:t>
      </w:r>
    </w:p>
    <w:p w:rsidR="008A2B35" w:rsidRDefault="008A2B35" w:rsidP="008A2B35">
      <w:pPr>
        <w:ind w:firstLine="3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производственной таре, за исключением специальной технологической, указываются ее номер, назначение, собственная масса, максимальная масса груза, для транспортировки и перемещения которого она предназначена.</w:t>
      </w:r>
    </w:p>
    <w:p w:rsidR="00423894" w:rsidRPr="008A2B35" w:rsidRDefault="00423894" w:rsidP="008A2B35">
      <w:pPr>
        <w:ind w:firstLine="3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E57" w:rsidRDefault="008A2B35" w:rsidP="008A2B35">
      <w:pPr>
        <w:spacing w:after="251"/>
        <w:ind w:left="33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21680" cy="2266950"/>
            <wp:effectExtent l="0" t="0" r="0" b="0"/>
            <wp:docPr id="5" name="Рисунок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441" cy="2273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35" w:rsidRPr="008B7E57" w:rsidRDefault="008A2B35" w:rsidP="008A2B35">
      <w:pPr>
        <w:spacing w:after="251"/>
        <w:ind w:left="3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производственной таре не указан ее номер, назначение, собственная масса, максимальная масса груза, для транспортировки и перемещения которого она предназначена</w:t>
      </w:r>
    </w:p>
    <w:p w:rsidR="00743FB9" w:rsidRDefault="008A2B35" w:rsidP="008A2B35">
      <w:pPr>
        <w:spacing w:after="251"/>
        <w:ind w:left="33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84279" cy="2676525"/>
            <wp:effectExtent l="0" t="0" r="0" b="0"/>
            <wp:docPr id="6" name="Рисунок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899" cy="2684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35" w:rsidRPr="008B7E57" w:rsidRDefault="008A2B35" w:rsidP="008A2B35">
      <w:pPr>
        <w:spacing w:after="251"/>
        <w:ind w:left="3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Тара используется для перемещения работников</w:t>
      </w:r>
    </w:p>
    <w:p w:rsidR="008A2B35" w:rsidRPr="008A2B35" w:rsidRDefault="008A2B35" w:rsidP="008A2B35">
      <w:pPr>
        <w:spacing w:after="251"/>
        <w:ind w:left="708" w:firstLine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погрузочно-разгрузочных работ не допускается применять неисправные, не соответствующие по грузоподъемности и характеру груза подъемно-транспортное оборудование, средства механизации, приспособления для грузоподъемных операций, инструмент.</w:t>
      </w:r>
    </w:p>
    <w:p w:rsidR="008B7E57" w:rsidRDefault="008A2B35" w:rsidP="008A2B35">
      <w:pPr>
        <w:spacing w:after="251"/>
        <w:ind w:left="33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47867" cy="3067050"/>
            <wp:effectExtent l="0" t="0" r="0" b="0"/>
            <wp:docPr id="7" name="Рисунок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074" cy="3083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35" w:rsidRPr="008B7E57" w:rsidRDefault="008A2B35" w:rsidP="008A2B35">
      <w:pPr>
        <w:spacing w:after="251"/>
        <w:ind w:left="3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погрузчике повреждена светосигнальная аппаратура, оставлен ключ в замке зажигания</w:t>
      </w:r>
    </w:p>
    <w:p w:rsidR="008B7E57" w:rsidRDefault="008A2B35" w:rsidP="008A2B35">
      <w:pPr>
        <w:spacing w:after="251"/>
        <w:ind w:left="33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43525" cy="2778546"/>
            <wp:effectExtent l="0" t="0" r="0" b="0"/>
            <wp:docPr id="8" name="Рисунок 8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164" cy="2785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35" w:rsidRPr="008B7E57" w:rsidRDefault="008A2B35" w:rsidP="008A2B35">
      <w:pPr>
        <w:spacing w:after="251"/>
        <w:ind w:left="3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грузовой тележке не указаны грузоподъемность, инвентарный номер, наименование структурного подразделения организации</w:t>
      </w:r>
    </w:p>
    <w:p w:rsidR="00743FB9" w:rsidRDefault="008A2B35" w:rsidP="008A2B35">
      <w:pPr>
        <w:spacing w:after="251"/>
        <w:ind w:left="33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81980" cy="3228975"/>
            <wp:effectExtent l="0" t="0" r="0" b="0"/>
            <wp:docPr id="9" name="Рисунок 9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132" cy="3237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35" w:rsidRPr="00743FB9" w:rsidRDefault="008A2B35" w:rsidP="008A2B35">
      <w:pPr>
        <w:spacing w:after="251"/>
        <w:ind w:left="3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электрической тали грузовой крюк не снабжен предохранительным замыкающим устройством, предотвращающим самопроизвольное выпадение грузозахватных элементов стропов, траверс и других грузозахватных средств</w:t>
      </w:r>
    </w:p>
    <w:p w:rsidR="008A2B35" w:rsidRPr="008A2B35" w:rsidRDefault="008A2B35" w:rsidP="008A2B35">
      <w:pPr>
        <w:spacing w:after="251"/>
        <w:ind w:left="334" w:firstLine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Грузы должны укладываться так, чтобы исключалась опасность их падения, опрокидывания и при этом обеспечивались доступность и безопасность их выемки.</w:t>
      </w:r>
    </w:p>
    <w:p w:rsidR="00743FB9" w:rsidRDefault="008A2B35" w:rsidP="008A2B35">
      <w:pPr>
        <w:spacing w:after="251"/>
        <w:ind w:left="33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8680" cy="2695575"/>
            <wp:effectExtent l="0" t="0" r="0" b="0"/>
            <wp:docPr id="10" name="Рисунок 10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666" cy="2697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35" w:rsidRPr="00743FB9" w:rsidRDefault="008A2B35" w:rsidP="008A2B35">
      <w:pPr>
        <w:spacing w:after="251"/>
        <w:ind w:left="3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обеспечена безопасность складирования грузов</w:t>
      </w:r>
    </w:p>
    <w:p w:rsidR="00743FB9" w:rsidRDefault="008A2B35" w:rsidP="008A2B35">
      <w:pPr>
        <w:spacing w:after="251"/>
        <w:ind w:left="33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67095" cy="2544359"/>
            <wp:effectExtent l="0" t="0" r="0" b="0"/>
            <wp:docPr id="11" name="Рисунок 1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843" cy="2561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35" w:rsidRPr="00743FB9" w:rsidRDefault="008A2B35" w:rsidP="008A2B35">
      <w:pPr>
        <w:spacing w:after="251"/>
        <w:ind w:left="3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Железобетонные плиты уложены без подкладок и прокладок</w:t>
      </w:r>
    </w:p>
    <w:p w:rsidR="008A2B35" w:rsidRPr="008A2B35" w:rsidRDefault="008A2B35" w:rsidP="00946507">
      <w:pPr>
        <w:ind w:left="335" w:firstLine="3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груза, масса которого не известна, должно производиться только после определения его фактической массы лицом, ответственным за безопасное производство погрузочно-разгрузочных работ, исходя из объема груза и удельного веса вещества груза.</w:t>
      </w:r>
    </w:p>
    <w:p w:rsidR="008A2B35" w:rsidRPr="008A2B35" w:rsidRDefault="008A2B35" w:rsidP="00946507">
      <w:pPr>
        <w:ind w:left="335" w:firstLine="3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грузов массой более 20 кг и на расстояние более 25 м в технологическом процессе должно производиться с помощью подъемно-транспортных устройств или средств механизации.</w:t>
      </w:r>
    </w:p>
    <w:p w:rsidR="008A2B35" w:rsidRPr="008A2B35" w:rsidRDefault="008A2B35" w:rsidP="00946507">
      <w:pPr>
        <w:ind w:left="335" w:firstLine="37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Поднимать или снимать груз массой более 50 кг необходимо при условии, что на одного грузчика будет приходиться не более 50 кг груза.</w:t>
      </w:r>
    </w:p>
    <w:p w:rsidR="00946507" w:rsidRDefault="00946507" w:rsidP="00946507">
      <w:pPr>
        <w:spacing w:after="251"/>
        <w:ind w:left="33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B35" w:rsidRPr="00743FB9" w:rsidRDefault="008A2B35" w:rsidP="00946507">
      <w:pPr>
        <w:spacing w:after="251"/>
        <w:ind w:left="33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 сайт </w:t>
      </w:r>
      <w:r w:rsidRPr="00743FB9">
        <w:rPr>
          <w:rFonts w:ascii="Times New Roman" w:eastAsia="Times New Roman" w:hAnsi="Times New Roman" w:cs="Times New Roman"/>
          <w:color w:val="37AFCD"/>
          <w:sz w:val="28"/>
          <w:szCs w:val="28"/>
          <w:u w:val="single"/>
          <w:lang w:eastAsia="ru-RU"/>
        </w:rPr>
        <w:t>Департамента государственной инспекции труда</w:t>
      </w:r>
    </w:p>
    <w:sectPr w:rsidR="008A2B35" w:rsidRPr="00743FB9" w:rsidSect="00DF1C0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E4EFA"/>
    <w:multiLevelType w:val="multilevel"/>
    <w:tmpl w:val="70B6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1C446B"/>
    <w:multiLevelType w:val="multilevel"/>
    <w:tmpl w:val="239E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635CC3"/>
    <w:multiLevelType w:val="multilevel"/>
    <w:tmpl w:val="EEB6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504DF4"/>
    <w:multiLevelType w:val="multilevel"/>
    <w:tmpl w:val="95F6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B35"/>
    <w:rsid w:val="00423894"/>
    <w:rsid w:val="004F6BC7"/>
    <w:rsid w:val="00743FB9"/>
    <w:rsid w:val="007959E1"/>
    <w:rsid w:val="007E3F7F"/>
    <w:rsid w:val="008A2B35"/>
    <w:rsid w:val="008B7E57"/>
    <w:rsid w:val="008D6850"/>
    <w:rsid w:val="00946507"/>
    <w:rsid w:val="00A93BDB"/>
    <w:rsid w:val="00CB04B7"/>
    <w:rsid w:val="00DF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DC9D8-D0FF-4C55-82C8-9299BFAA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BC7"/>
  </w:style>
  <w:style w:type="paragraph" w:styleId="2">
    <w:name w:val="heading 2"/>
    <w:basedOn w:val="a"/>
    <w:link w:val="20"/>
    <w:uiPriority w:val="9"/>
    <w:qFormat/>
    <w:rsid w:val="008A2B3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A2B35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A2B35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2B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2B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A2B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A2B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2B3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A2B35"/>
    <w:rPr>
      <w:i/>
      <w:iCs/>
    </w:rPr>
  </w:style>
  <w:style w:type="character" w:styleId="a6">
    <w:name w:val="Strong"/>
    <w:basedOn w:val="a0"/>
    <w:uiPriority w:val="22"/>
    <w:qFormat/>
    <w:rsid w:val="008A2B35"/>
    <w:rPr>
      <w:b/>
      <w:bCs/>
    </w:rPr>
  </w:style>
  <w:style w:type="character" w:customStyle="1" w:styleId="hastooltip">
    <w:name w:val="hastooltip"/>
    <w:basedOn w:val="a0"/>
    <w:rsid w:val="008A2B35"/>
  </w:style>
  <w:style w:type="character" w:customStyle="1" w:styleId="extranewsdate">
    <w:name w:val="extranews_date"/>
    <w:basedOn w:val="a0"/>
    <w:rsid w:val="008A2B35"/>
  </w:style>
  <w:style w:type="paragraph" w:customStyle="1" w:styleId="message">
    <w:name w:val="message"/>
    <w:basedOn w:val="a"/>
    <w:rsid w:val="008A2B3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Дата1"/>
    <w:basedOn w:val="a0"/>
    <w:rsid w:val="008A2B35"/>
  </w:style>
  <w:style w:type="character" w:customStyle="1" w:styleId="comment-separator">
    <w:name w:val="comment-separator"/>
    <w:basedOn w:val="a0"/>
    <w:rsid w:val="008A2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9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2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65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06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3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472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1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358335">
                          <w:marLeft w:val="0"/>
                          <w:marRight w:val="0"/>
                          <w:marTop w:val="6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0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4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8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25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7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8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57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9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CCCCCC"/>
                                <w:left w:val="single" w:sz="6" w:space="3" w:color="CCCCCC"/>
                                <w:bottom w:val="single" w:sz="6" w:space="3" w:color="CCCCCC"/>
                                <w:right w:val="single" w:sz="6" w:space="3" w:color="CCCCCC"/>
                              </w:divBdr>
                              <w:divsChild>
                                <w:div w:id="167190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56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CCCCCC"/>
                                <w:left w:val="single" w:sz="6" w:space="3" w:color="CCCCCC"/>
                                <w:bottom w:val="single" w:sz="6" w:space="3" w:color="CCCCCC"/>
                                <w:right w:val="single" w:sz="6" w:space="3" w:color="CCCCCC"/>
                              </w:divBdr>
                              <w:divsChild>
                                <w:div w:id="63078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12551&amp;p0=W22137152p&amp;p1=1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hyperlink" Target="https://otb.by/documents/download/13-pravila/311-mpot-pri-ekspluatatcii-napolnogo-kolesnogo-bezrelsovogo-transporta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tb.by/documents/download/13-pravila/6000-mpot-pri-provedenii-pogruzochno-razgruzochnykh-rabot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Управление</cp:lastModifiedBy>
  <cp:revision>5</cp:revision>
  <dcterms:created xsi:type="dcterms:W3CDTF">2022-03-27T18:23:00Z</dcterms:created>
  <dcterms:modified xsi:type="dcterms:W3CDTF">2022-04-01T06:41:00Z</dcterms:modified>
</cp:coreProperties>
</file>