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14" w:rsidRPr="00EE6A14" w:rsidRDefault="00EE6A14" w:rsidP="00EE6A14">
      <w:pPr>
        <w:pStyle w:val="a3"/>
        <w:spacing w:before="0" w:beforeAutospacing="0" w:after="300" w:afterAutospacing="0"/>
        <w:jc w:val="both"/>
        <w:rPr>
          <w:b/>
          <w:color w:val="0E1C29"/>
          <w:sz w:val="28"/>
          <w:szCs w:val="28"/>
          <w:lang w:val="ru-RU"/>
        </w:rPr>
      </w:pPr>
      <w:bookmarkStart w:id="0" w:name="_GoBack"/>
      <w:bookmarkEnd w:id="0"/>
      <w:r w:rsidRPr="00EE6A14">
        <w:rPr>
          <w:b/>
          <w:color w:val="0E1C29"/>
          <w:sz w:val="28"/>
          <w:szCs w:val="28"/>
          <w:lang w:val="ru-RU"/>
        </w:rPr>
        <w:t>Где в Солигорском районе разрешено заниматься подводной охотой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  <w:r w:rsidRPr="00EE6A14">
        <w:rPr>
          <w:color w:val="0E1C29"/>
          <w:sz w:val="28"/>
          <w:szCs w:val="28"/>
          <w:lang w:val="ru-RU"/>
        </w:rPr>
        <w:t>Подводная охота - нети</w:t>
      </w:r>
      <w:r w:rsidR="009F41C9">
        <w:rPr>
          <w:color w:val="0E1C29"/>
          <w:sz w:val="28"/>
          <w:szCs w:val="28"/>
          <w:lang w:val="ru-RU"/>
        </w:rPr>
        <w:t xml:space="preserve">пичный способ рыбной ловли для </w:t>
      </w:r>
      <w:proofErr w:type="spellStart"/>
      <w:r w:rsidR="009F41C9">
        <w:rPr>
          <w:color w:val="0E1C29"/>
          <w:sz w:val="28"/>
          <w:szCs w:val="28"/>
          <w:lang w:val="ru-RU"/>
        </w:rPr>
        <w:t>С</w:t>
      </w:r>
      <w:r w:rsidRPr="00EE6A14">
        <w:rPr>
          <w:color w:val="0E1C29"/>
          <w:sz w:val="28"/>
          <w:szCs w:val="28"/>
          <w:lang w:val="ru-RU"/>
        </w:rPr>
        <w:t>олигорских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рыбаков. Где же разрешено это делать?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  <w:r w:rsidRPr="00EE6A14">
        <w:rPr>
          <w:color w:val="0E1C29"/>
          <w:sz w:val="28"/>
          <w:szCs w:val="28"/>
          <w:lang w:val="ru-RU"/>
        </w:rPr>
        <w:t>Решением Минского областного исполнительного комитета № 618 от 14 июля 2022 года (в редакции Минского областного исполнительного комитета № 581 от 23 июня 2023 года) определен перечень рыболовных угодий, в которых разрешена подводная охота в светлое время суток.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  <w:r w:rsidRPr="00EE6A14">
        <w:rPr>
          <w:color w:val="0E1C29"/>
          <w:sz w:val="28"/>
          <w:szCs w:val="28"/>
          <w:lang w:val="ru-RU"/>
        </w:rPr>
        <w:t>Данным Решением предусмотрено расширение перечней рыболовных угодий, в которых разрешена подводная охота в светлое время суток.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  <w:r w:rsidRPr="00EE6A14">
        <w:rPr>
          <w:color w:val="0E1C29"/>
          <w:sz w:val="28"/>
          <w:szCs w:val="28"/>
          <w:lang w:val="ru-RU"/>
        </w:rPr>
        <w:t xml:space="preserve">Осуществлять подводную охоту в Солигорском районе разрешено на Солигорском водохранилище в 1,4 км на юго-восток от г. п. Старобин, на участках реки </w:t>
      </w:r>
      <w:proofErr w:type="spellStart"/>
      <w:r w:rsidRPr="00EE6A14">
        <w:rPr>
          <w:color w:val="0E1C29"/>
          <w:sz w:val="28"/>
          <w:szCs w:val="28"/>
          <w:lang w:val="ru-RU"/>
        </w:rPr>
        <w:t>Случь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в пределах </w:t>
      </w:r>
      <w:proofErr w:type="spellStart"/>
      <w:r w:rsidRPr="00EE6A14">
        <w:rPr>
          <w:color w:val="0E1C29"/>
          <w:sz w:val="28"/>
          <w:szCs w:val="28"/>
          <w:lang w:val="ru-RU"/>
        </w:rPr>
        <w:t>Солигорского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района от границы со Слуцким районом вниз по течению до автомобильного моста через реку </w:t>
      </w:r>
      <w:proofErr w:type="spellStart"/>
      <w:r w:rsidRPr="00EE6A14">
        <w:rPr>
          <w:color w:val="0E1C29"/>
          <w:sz w:val="28"/>
          <w:szCs w:val="28"/>
          <w:lang w:val="ru-RU"/>
        </w:rPr>
        <w:t>Случь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вблизи д. Погост-2, в пределах </w:t>
      </w:r>
      <w:proofErr w:type="spellStart"/>
      <w:r w:rsidRPr="00EE6A14">
        <w:rPr>
          <w:color w:val="0E1C29"/>
          <w:sz w:val="28"/>
          <w:szCs w:val="28"/>
          <w:lang w:val="ru-RU"/>
        </w:rPr>
        <w:t>Солигорского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района от г. п. Старобин вниз по течению до границы с </w:t>
      </w:r>
      <w:proofErr w:type="spellStart"/>
      <w:r w:rsidRPr="00EE6A14">
        <w:rPr>
          <w:color w:val="0E1C29"/>
          <w:sz w:val="28"/>
          <w:szCs w:val="28"/>
          <w:lang w:val="ru-RU"/>
        </w:rPr>
        <w:t>Житковичским</w:t>
      </w:r>
      <w:proofErr w:type="spellEnd"/>
      <w:r w:rsidRPr="00EE6A14">
        <w:rPr>
          <w:color w:val="0E1C29"/>
          <w:sz w:val="28"/>
          <w:szCs w:val="28"/>
          <w:lang w:val="ru-RU"/>
        </w:rPr>
        <w:t xml:space="preserve"> районом Гомельской области.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  <w:r w:rsidRPr="00EE6A14">
        <w:rPr>
          <w:color w:val="0E1C29"/>
          <w:sz w:val="28"/>
          <w:szCs w:val="28"/>
          <w:lang w:val="ru-RU"/>
        </w:rPr>
        <w:t>Также напоминаем, что запрещается подводная охота с использованием аквалангов или других автономных дыхательных аппаратов, в темное время суток, ближе 50 метров от обозначенных мест для купания, массового отдыха граждан и занятия водными видами спорта, ближе 150 метров от установленных промысловых орудий рыболовства, с использованием подводного ружья и (или) пистолета, стреляющих гарпуном с наконечником более 5 зубьев (оружием разрешено пользоваться только под водой - стрельба с берега или с лодки запрещена), рыболовам, не имеющим при себе в рыболовных угодьях в месте осуществления подводной охоты действительного членского билета РГОО "БООР" и удостоверения на право подводной охоты и не имеющим возможности их предъявления.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 же, Солигорская межрайонная инспекция охраны животного и растительного мира напоминает, что</w:t>
      </w: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6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 период с 15 марта по 08 июня  2025 года в Республике Беларусь проводится специальное комплексное мероприятие «Нерест»</w:t>
      </w: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основными задачами которого определены: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усиленный контроль за исполнением гражданами и юридическими лицами требований законодательства в рыболовных угодьях;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выведение из незаконного оборота сетей и других запрещенных орудий рыболовства.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учетом изложенного просим Вас оказать содействие в выявлении, пресечении и предупреждении нарушений в природоохранной сфере, а именно обращать внимание на признаки возможных правонарушений, такие как: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хранение у граждан, юридических лиц, индивидуальных предпринимателей сетей и других запрещенных орудий рыболовства, а также о местах их реализации;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наличие информации о фактах браконьерства;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Дополнительно сообщаем, об освобождении от ответственности в случае добровольной сдачи сетей и других запрещенных орудий рыболовства.</w:t>
      </w:r>
    </w:p>
    <w:p w:rsidR="00EE6A14" w:rsidRPr="00EE6A14" w:rsidRDefault="00EE6A14" w:rsidP="00EE6A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совершаемом и (или) готовящемся правонарушении вы можете сообщить на телефон доверия Солигорской межрайонной инспекции охраны животного и растительного мира: 8(0174) 23 82 66 или круглосуточному телефону доверия</w:t>
      </w: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6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8017 390 00 00 или 8(033) 333 60 00.</w:t>
      </w:r>
    </w:p>
    <w:p w:rsidR="00EE6A14" w:rsidRPr="00EE6A14" w:rsidRDefault="00EE6A14" w:rsidP="00EE6A14">
      <w:pPr>
        <w:pStyle w:val="a3"/>
        <w:spacing w:before="0" w:beforeAutospacing="0" w:after="0" w:afterAutospacing="0"/>
        <w:ind w:firstLine="720"/>
        <w:jc w:val="both"/>
        <w:rPr>
          <w:color w:val="0E1C29"/>
          <w:sz w:val="28"/>
          <w:szCs w:val="28"/>
          <w:lang w:val="ru-RU"/>
        </w:rPr>
      </w:pPr>
    </w:p>
    <w:p w:rsidR="003A4702" w:rsidRPr="00EE6A14" w:rsidRDefault="003A4702">
      <w:pPr>
        <w:rPr>
          <w:lang w:val="ru-RU"/>
        </w:rPr>
      </w:pPr>
    </w:p>
    <w:sectPr w:rsidR="003A4702" w:rsidRPr="00EE6A14" w:rsidSect="00E37B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93184"/>
    <w:multiLevelType w:val="multilevel"/>
    <w:tmpl w:val="BC4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65"/>
    <w:rsid w:val="00211565"/>
    <w:rsid w:val="002B6074"/>
    <w:rsid w:val="003A4702"/>
    <w:rsid w:val="007A766E"/>
    <w:rsid w:val="009F41C9"/>
    <w:rsid w:val="00B55075"/>
    <w:rsid w:val="00E37BB4"/>
    <w:rsid w:val="00EE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90B3-0926-4CE0-88BE-155F6C8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7A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6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2025-04-23T07:40:00Z</dcterms:created>
  <dcterms:modified xsi:type="dcterms:W3CDTF">2025-04-23T07:40:00Z</dcterms:modified>
</cp:coreProperties>
</file>