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2" w:rsidRDefault="00652842" w:rsidP="00652842">
      <w:pPr>
        <w:pStyle w:val="ConsPlusNormal"/>
        <w:jc w:val="both"/>
        <w:outlineLvl w:val="0"/>
      </w:pPr>
    </w:p>
    <w:p w:rsidR="00652842" w:rsidRDefault="00652842" w:rsidP="0065284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52842" w:rsidRDefault="00652842" w:rsidP="00652842">
      <w:pPr>
        <w:pStyle w:val="ConsPlusNormal"/>
        <w:jc w:val="both"/>
      </w:pPr>
      <w:r>
        <w:t>Республики Беларусь 21 апреля 2014 г. N 5/38728</w:t>
      </w:r>
    </w:p>
    <w:p w:rsidR="00652842" w:rsidRDefault="00652842" w:rsidP="006528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52842" w:rsidRDefault="00652842" w:rsidP="00652842">
      <w:pPr>
        <w:pStyle w:val="ConsPlusNormal"/>
        <w:jc w:val="both"/>
      </w:pPr>
    </w:p>
    <w:p w:rsidR="00652842" w:rsidRDefault="00652842" w:rsidP="0065284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 СОВЕТА МИНИСТРОВ РЕСПУБЛИКИ БЕЛАРУСЬ</w:t>
      </w:r>
    </w:p>
    <w:p w:rsidR="00652842" w:rsidRDefault="00652842" w:rsidP="00652842">
      <w:pPr>
        <w:pStyle w:val="ConsPlusNormal"/>
        <w:jc w:val="center"/>
        <w:rPr>
          <w:b/>
          <w:bCs/>
        </w:rPr>
      </w:pPr>
      <w:r>
        <w:rPr>
          <w:b/>
          <w:bCs/>
        </w:rPr>
        <w:t>14 апреля 2014 г. N 352</w:t>
      </w:r>
    </w:p>
    <w:p w:rsidR="00652842" w:rsidRDefault="00652842" w:rsidP="00652842">
      <w:pPr>
        <w:pStyle w:val="ConsPlusNormal"/>
        <w:jc w:val="center"/>
        <w:rPr>
          <w:b/>
          <w:bCs/>
        </w:rPr>
      </w:pPr>
    </w:p>
    <w:p w:rsidR="00652842" w:rsidRDefault="00652842" w:rsidP="0065284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ОБРАЗОВАНИЯ И УПРАЗДНЕНИЯ СОВЕТОВ ОБЩЕСТВЕННЫХ ПУНКТОВ ОХРАНЫ ПРАВОПОРЯДКА, ИХ ВЗАИМОДЕЙСТВИЯ С СУБЪЕКТАМИ ПРОФИЛАКТИКИ ПРАВОНАРУШЕНИЙ, А ТАКЖЕ МЕРАХ СТИМУЛИРОВАНИЯ ГРАЖДАН И ОБЩЕСТВЕННЫХ ОБЪЕДИНЕНИЙ, УЧАСТВУЮЩИХ В ДЕЯТЕЛЬНОСТИ ПО ОХРАНЕ ОБЩЕСТВЕННОГО ПОРЯДКА И ПРОФИЛАКТИКЕ ПРАВОНАРУШЕНИЙ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третьей статьи 23-1</w:t>
        </w:r>
      </w:hyperlink>
      <w:r>
        <w:t xml:space="preserve"> Закона Республики Беларусь от 26 июня 2003 года "Об участии граждан в охране правопорядка" Совет Министров Республики Беларусь ПОСТАНОВЛЯЕТ:</w:t>
      </w:r>
    </w:p>
    <w:p w:rsidR="00652842" w:rsidRDefault="00652842" w:rsidP="0065284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27" w:history="1">
        <w:r>
          <w:rPr>
            <w:color w:val="0000FF"/>
          </w:rPr>
          <w:t>Положение</w:t>
        </w:r>
      </w:hyperlink>
      <w:r>
        <w:t xml:space="preserve"> о порядке образования и упразднения советов общественных пунктов охраны правопорядка, их взаимодействия с субъектами профилактики правонарушений, а также мерах стимулирования граждан и общественных объединений, участвующих в деятельности по охране общественного порядка и профилактике правонарушений.</w:t>
      </w:r>
    </w:p>
    <w:p w:rsidR="00652842" w:rsidRDefault="00652842" w:rsidP="00652842">
      <w:pPr>
        <w:pStyle w:val="ConsPlusNormal"/>
        <w:ind w:firstLine="540"/>
        <w:jc w:val="both"/>
      </w:pPr>
      <w:r>
        <w:t>2. Местным исполнительным и распорядительным органам привести свои нормативные правовые акты в соответствие с настоящим постановлением, а также принять иные меры по его реализации.</w:t>
      </w:r>
    </w:p>
    <w:p w:rsidR="00652842" w:rsidRDefault="00652842" w:rsidP="00652842">
      <w:pPr>
        <w:pStyle w:val="ConsPlusNormal"/>
        <w:ind w:firstLine="540"/>
        <w:jc w:val="both"/>
      </w:pPr>
      <w:r>
        <w:t>3. Настоящее постановление вступает в силу с 16 апреля 2014 г.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both"/>
      </w:pPr>
      <w:r>
        <w:t xml:space="preserve">Премьер-министр Республики Беларусь </w:t>
      </w:r>
      <w:proofErr w:type="spellStart"/>
      <w:r>
        <w:t>М.Мясникович</w:t>
      </w:r>
      <w:proofErr w:type="spellEnd"/>
      <w:r>
        <w:br/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nformat"/>
      </w:pPr>
      <w:r>
        <w:t xml:space="preserve">                                                        УТВЕРЖДЕНО</w:t>
      </w:r>
    </w:p>
    <w:p w:rsidR="00652842" w:rsidRDefault="00652842" w:rsidP="00652842">
      <w:pPr>
        <w:pStyle w:val="ConsPlusNonformat"/>
      </w:pPr>
      <w:r>
        <w:t xml:space="preserve">                                                        Постановление</w:t>
      </w:r>
    </w:p>
    <w:p w:rsidR="00652842" w:rsidRDefault="00652842" w:rsidP="00652842">
      <w:pPr>
        <w:pStyle w:val="ConsPlusNonformat"/>
      </w:pPr>
      <w:r>
        <w:t xml:space="preserve">                                                        Совета Министров</w:t>
      </w:r>
    </w:p>
    <w:p w:rsidR="00652842" w:rsidRDefault="00652842" w:rsidP="00652842">
      <w:pPr>
        <w:pStyle w:val="ConsPlusNonformat"/>
      </w:pPr>
      <w:r>
        <w:t xml:space="preserve">                                                        Республики Беларусь</w:t>
      </w:r>
    </w:p>
    <w:p w:rsidR="00652842" w:rsidRDefault="00652842" w:rsidP="00652842">
      <w:pPr>
        <w:pStyle w:val="ConsPlusNonformat"/>
      </w:pPr>
      <w:r>
        <w:t xml:space="preserve">                                                        14.04.2014 N 352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rPr>
          <w:b/>
          <w:bCs/>
        </w:rPr>
      </w:pPr>
      <w:bookmarkStart w:id="0" w:name="Par27"/>
      <w:bookmarkEnd w:id="0"/>
      <w:r>
        <w:rPr>
          <w:b/>
          <w:bCs/>
        </w:rPr>
        <w:t>ПОЛОЖЕНИЕ</w:t>
      </w:r>
    </w:p>
    <w:p w:rsidR="00652842" w:rsidRDefault="00652842" w:rsidP="00652842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ОБРАЗОВАНИЯ И УПРАЗДНЕНИЯ СОВЕТОВ ОБЩЕСТВЕННЫХ ПУНКТОВ ОХРАНЫ ПРАВОПОРЯДКА, ИХ ВЗАИМОДЕЙСТВИЯ С СУБЪЕКТАМИ ПРОФИЛАКТИКИ ПРАВОНАРУШЕНИЙ, А ТАКЖЕ МЕРАХ СТИМУЛИРОВАНИЯ ГРАЖДАН И ОБЩЕСТВЕННЫХ ОБЪЕДИНЕНИЙ, УЧАСТВУЮЩИХ В ДЕЯТЕЛЬНОСТИ ПО ОХРАНЕ ОБЩЕСТВЕННОГО ПОРЯДКА И ПРОФИЛАКТИКЕ ПРАВОНАРУШЕНИЙ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1. Советы общественных пунктов охраны правопорядка (далее - советы общественных пунктов) являются организационной формой объединения усилий добровольных дружин, организаций и граждан в деятельности по охране общественного порядка и профилактике правонарушений, а также их взаимодействия с субъектами профилактики правонарушений, определенными законодательными актами Республики Беларусь.</w:t>
      </w:r>
    </w:p>
    <w:p w:rsidR="00652842" w:rsidRDefault="00652842" w:rsidP="0065284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своей деятельности советы общественных пунктов руководствуются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Республики Беларусь,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Беларусь от 26 июня 2003 года "Об участии граждан в охране правопорядка" (Национальный реестр правовых актов Республики Беларусь, 2003 г., N 74, 2/963),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Беларусь от 4 января 2014 года "Об основах деятельности по профилактике правонарушений" (Национальный правовой Интернет-портал Республики Беларусь, 15.01.2014, 2/2120), другими актами</w:t>
      </w:r>
      <w:proofErr w:type="gramEnd"/>
      <w:r>
        <w:t xml:space="preserve"> законодательства.</w:t>
      </w:r>
    </w:p>
    <w:p w:rsidR="00652842" w:rsidRDefault="00652842" w:rsidP="00652842">
      <w:pPr>
        <w:pStyle w:val="ConsPlusNormal"/>
        <w:ind w:firstLine="540"/>
        <w:jc w:val="both"/>
      </w:pPr>
      <w:r>
        <w:t>3. Полномочия советов общественных пунктов распространяются на закрепленную за ними территорию.</w:t>
      </w:r>
    </w:p>
    <w:p w:rsidR="00652842" w:rsidRDefault="00652842" w:rsidP="00652842">
      <w:pPr>
        <w:pStyle w:val="ConsPlusNormal"/>
        <w:ind w:firstLine="540"/>
        <w:jc w:val="both"/>
      </w:pPr>
      <w:r>
        <w:t>4. Запрещается деятельность советов общественных пунктов в интересах политических партий, общественных объединений, религиозных организаций.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ПОРЯДОК ОБРАЗОВАНИЯ И УПРАЗДНЕНИЯ СОВЕТА ОБЩЕСТВЕННОГО ПУНКТА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5. Решение об образовании совета общественного пункта принимается соответствующими местными исполнительными и распорядительными органами.</w:t>
      </w:r>
    </w:p>
    <w:p w:rsidR="00652842" w:rsidRDefault="00652842" w:rsidP="00652842">
      <w:pPr>
        <w:pStyle w:val="ConsPlusNormal"/>
        <w:ind w:firstLine="540"/>
        <w:jc w:val="both"/>
      </w:pPr>
      <w:r>
        <w:t>Решение об образовании совета общественного пункта должно содержать сведения о его названии, местонахождении, закрепленной за ним территории, председателе, заместителе председателя и секретаре, добровольных дружинах, организациях и гражданах, участвующих в его деятельности, общественном пункте, предоставляемом для размещения указанного совета, адресе и выделяемых материально-технических средствах.</w:t>
      </w:r>
    </w:p>
    <w:p w:rsidR="00652842" w:rsidRDefault="00652842" w:rsidP="00652842">
      <w:pPr>
        <w:pStyle w:val="ConsPlusNormal"/>
        <w:ind w:firstLine="540"/>
        <w:jc w:val="both"/>
      </w:pPr>
      <w:r>
        <w:t>6. Советы общественных пунктов создаются в городах, как правило, в границах территорий, обслуживаемых жилищно-эксплуатационными службами, а в поселках и сельской местности - в границах территорий поселковых и сельских Советов депутатов либо отдельных населенных пунктов.</w:t>
      </w:r>
    </w:p>
    <w:p w:rsidR="00652842" w:rsidRDefault="00652842" w:rsidP="00652842">
      <w:pPr>
        <w:pStyle w:val="ConsPlusNormal"/>
        <w:ind w:firstLine="540"/>
        <w:jc w:val="both"/>
      </w:pPr>
      <w:r>
        <w:t>7. В деятельности совета общественного пункта принимают участие граждане Республики Беларусь, иностранные граждане и лица без гражданства (далее - граждане), рекомендованные субъектами профилактики правонарушений, с согласия этих граждан, в том числе из числа должностных лиц субъектов профилактики правонарушений.</w:t>
      </w:r>
    </w:p>
    <w:p w:rsidR="00652842" w:rsidRDefault="00652842" w:rsidP="00652842">
      <w:pPr>
        <w:pStyle w:val="ConsPlusNormal"/>
        <w:ind w:firstLine="540"/>
        <w:jc w:val="both"/>
      </w:pPr>
      <w:r>
        <w:t>8. В состав совета общественного пункта должно входить не менее пяти граждан.</w:t>
      </w:r>
    </w:p>
    <w:p w:rsidR="00652842" w:rsidRDefault="00652842" w:rsidP="00652842">
      <w:pPr>
        <w:pStyle w:val="ConsPlusNormal"/>
        <w:ind w:firstLine="540"/>
        <w:jc w:val="both"/>
      </w:pPr>
      <w:r>
        <w:t>9. Решение об исключении гражданина из состава совета общественного пункта принимается соответствующим местным исполнительным и распорядительным органом в случае:</w:t>
      </w:r>
    </w:p>
    <w:p w:rsidR="00652842" w:rsidRDefault="00652842" w:rsidP="00652842">
      <w:pPr>
        <w:pStyle w:val="ConsPlusNormal"/>
        <w:ind w:firstLine="540"/>
        <w:jc w:val="both"/>
      </w:pPr>
      <w:r>
        <w:t>подачи гражданином соответствующего заявления;</w:t>
      </w:r>
    </w:p>
    <w:p w:rsidR="00652842" w:rsidRDefault="00652842" w:rsidP="00652842">
      <w:pPr>
        <w:pStyle w:val="ConsPlusNormal"/>
        <w:ind w:firstLine="540"/>
        <w:jc w:val="both"/>
      </w:pPr>
      <w:r>
        <w:t>фактического самоустранения его от участия в деятельности совета общественного пункта;</w:t>
      </w:r>
    </w:p>
    <w:p w:rsidR="00652842" w:rsidRDefault="00652842" w:rsidP="00652842">
      <w:pPr>
        <w:pStyle w:val="ConsPlusNormal"/>
        <w:ind w:firstLine="540"/>
        <w:jc w:val="both"/>
      </w:pPr>
      <w:r>
        <w:t>вступления в отношении его в законную силу обвинительного приговора суда;</w:t>
      </w:r>
    </w:p>
    <w:p w:rsidR="00652842" w:rsidRDefault="00652842" w:rsidP="00652842">
      <w:pPr>
        <w:pStyle w:val="ConsPlusNormal"/>
        <w:ind w:firstLine="540"/>
        <w:jc w:val="both"/>
      </w:pPr>
      <w:r>
        <w:t>установления ему диагноза психического расстройства (заболевания) и диспансерного наблюдения за ним;</w:t>
      </w:r>
    </w:p>
    <w:p w:rsidR="00652842" w:rsidRDefault="00652842" w:rsidP="00652842">
      <w:pPr>
        <w:pStyle w:val="ConsPlusNormal"/>
        <w:ind w:firstLine="540"/>
        <w:jc w:val="both"/>
      </w:pPr>
      <w:r>
        <w:t>признания его решением суда недееспособным или ограниченно дееспособным;</w:t>
      </w:r>
    </w:p>
    <w:p w:rsidR="00652842" w:rsidRDefault="00652842" w:rsidP="00652842">
      <w:pPr>
        <w:pStyle w:val="ConsPlusNormal"/>
        <w:ind w:firstLine="540"/>
        <w:jc w:val="both"/>
      </w:pPr>
      <w:r>
        <w:t>совершения им деяний, несовместимых с участием в деятельности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 xml:space="preserve">10. </w:t>
      </w:r>
      <w:proofErr w:type="gramStart"/>
      <w:r>
        <w:t>Сведения о местонахождении совета общественного пункта и номерах его телефонов размещаются на вывеске у входа в здание, в котором он расположен, в местных средствах массовой информации, в общедоступных местах зданий, занимаемых соответствующим местным исполнительным и распорядительным органом, иными субъектами профилактики правонарушений, и на их официальных сайтах в глобальной компьютерной сети Интернет (при наличии таких сайтов).</w:t>
      </w:r>
      <w:proofErr w:type="gramEnd"/>
    </w:p>
    <w:p w:rsidR="00652842" w:rsidRDefault="00652842" w:rsidP="00652842">
      <w:pPr>
        <w:pStyle w:val="ConsPlusNormal"/>
        <w:ind w:firstLine="540"/>
        <w:jc w:val="both"/>
      </w:pPr>
      <w:r>
        <w:t>11. Решение об упразднении совета общественного пункта принимается соответствующими местными исполнительными и распорядительными органами.</w:t>
      </w:r>
    </w:p>
    <w:p w:rsidR="00652842" w:rsidRDefault="00652842" w:rsidP="00652842">
      <w:pPr>
        <w:pStyle w:val="ConsPlusNormal"/>
        <w:ind w:firstLine="540"/>
        <w:jc w:val="both"/>
      </w:pPr>
      <w:r>
        <w:t>Решение об упразднении совета общественного пункта должно содержать сведения о названии совета общественного пункта, закрепленной за ним территории, причинах его упразднения, а также о передаче помещений, материально-технических средств, документации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ОРГАНИЗАЦИЯ ДЕЯТЕЛЬНОСТИ СОВЕТА ОБЩЕСТВЕННОГО ПУНКТА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12. Председатель совета общественного пункта обеспечивает:</w:t>
      </w:r>
    </w:p>
    <w:p w:rsidR="00652842" w:rsidRDefault="00652842" w:rsidP="00652842">
      <w:pPr>
        <w:pStyle w:val="ConsPlusNormal"/>
        <w:ind w:firstLine="540"/>
        <w:jc w:val="both"/>
      </w:pPr>
      <w:r>
        <w:t>регулярный созыв заседаний совета общественного пункта, определяет круг вопросов, подлежащих рассмотрению;</w:t>
      </w:r>
    </w:p>
    <w:p w:rsidR="00652842" w:rsidRDefault="00652842" w:rsidP="00652842">
      <w:pPr>
        <w:pStyle w:val="ConsPlusNormal"/>
        <w:ind w:firstLine="540"/>
        <w:jc w:val="both"/>
      </w:pPr>
      <w:r>
        <w:t>информирование субъектов профилактики правонарушений о гражданах, поведение которых в общественных местах, по месту жительства, работы, учебы либо образ жизни дают основание полагать о возможности совершения ими правонарушений, для осуществления в пределах компетенции данных субъектов мер индивидуальной профилактики правонарушений, принятия иных мер в соответствии с законодательством;</w:t>
      </w:r>
    </w:p>
    <w:p w:rsidR="00652842" w:rsidRDefault="00652842" w:rsidP="00652842">
      <w:pPr>
        <w:pStyle w:val="ConsPlusNormal"/>
        <w:ind w:firstLine="540"/>
        <w:jc w:val="both"/>
      </w:pPr>
      <w:r>
        <w:t>организацию дежурства членов совета общественного пункта в нерабочее для них время (с согласия нанимателя - в рабочее время с сохранением среднего заработка) в соответствии с графиком и учетом состояния общественного порядка на закрепленной за советом общественного пункта территории;</w:t>
      </w:r>
    </w:p>
    <w:p w:rsidR="00652842" w:rsidRDefault="00652842" w:rsidP="00652842">
      <w:pPr>
        <w:pStyle w:val="ConsPlusNormal"/>
        <w:ind w:firstLine="540"/>
        <w:jc w:val="both"/>
      </w:pPr>
      <w:r>
        <w:t>распространение информации по вопросам охраны общественного порядка и профилактики правонарушений среди населения на закрепленной за советом общественного пункта территории, в том числе в средствах массовой информации;</w:t>
      </w:r>
    </w:p>
    <w:p w:rsidR="00652842" w:rsidRDefault="00652842" w:rsidP="00652842">
      <w:pPr>
        <w:pStyle w:val="ConsPlusNormal"/>
        <w:ind w:firstLine="540"/>
        <w:jc w:val="both"/>
      </w:pPr>
      <w:r>
        <w:t>участие членов совета общественного пункта в проводимых субъектами профилактики правонарушений мероприятиях по охране общественного порядка и профилактике правонарушений;</w:t>
      </w:r>
    </w:p>
    <w:p w:rsidR="00652842" w:rsidRDefault="00652842" w:rsidP="00652842">
      <w:pPr>
        <w:pStyle w:val="ConsPlusNormal"/>
        <w:ind w:firstLine="540"/>
        <w:jc w:val="both"/>
      </w:pPr>
      <w:r>
        <w:lastRenderedPageBreak/>
        <w:t>проведение, в том числе на заседаниях совета общественного пункта, профилактических бесед с гражданами, поведение которых в общественных местах, по месту жительства, работы, учебы либо образ жизни дают основание полагать о возможности совершения ими правонарушений;</w:t>
      </w:r>
    </w:p>
    <w:p w:rsidR="00652842" w:rsidRDefault="00652842" w:rsidP="00652842">
      <w:pPr>
        <w:pStyle w:val="ConsPlusNormal"/>
        <w:ind w:firstLine="540"/>
        <w:jc w:val="both"/>
      </w:pPr>
      <w:r>
        <w:t>участие членов совета общественного пункта в собраниях граждан по месту их жительства, работы или учебы для обсуждения вопросов охраны общественного порядка и профилактики правонарушений.</w:t>
      </w:r>
    </w:p>
    <w:p w:rsidR="00652842" w:rsidRDefault="00652842" w:rsidP="00652842">
      <w:pPr>
        <w:pStyle w:val="ConsPlusNormal"/>
        <w:ind w:firstLine="540"/>
        <w:jc w:val="both"/>
      </w:pPr>
      <w:r>
        <w:t>В отсутствие председателя совета общественного пункта его обязанности выполняет заместитель председателя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13. Секретарь совета общественного пункта:</w:t>
      </w:r>
    </w:p>
    <w:p w:rsidR="00652842" w:rsidRDefault="00652842" w:rsidP="00652842">
      <w:pPr>
        <w:pStyle w:val="ConsPlusNormal"/>
        <w:ind w:firstLine="540"/>
        <w:jc w:val="both"/>
      </w:pPr>
      <w:r>
        <w:t xml:space="preserve">приглашает (в письменной либо устной форме) по поручению председателя совета общественного пункта на заседания </w:t>
      </w:r>
      <w:proofErr w:type="gramStart"/>
      <w:r>
        <w:t>совета общественного пункта должностных лиц субъектов профилактики</w:t>
      </w:r>
      <w:proofErr w:type="gramEnd"/>
      <w:r>
        <w:t xml:space="preserve"> правонарушений, иных организаций и граждан для получения от них информации по рассматриваемым вопросам в соответствии с компетенцией;</w:t>
      </w:r>
    </w:p>
    <w:p w:rsidR="00652842" w:rsidRDefault="00652842" w:rsidP="00652842">
      <w:pPr>
        <w:pStyle w:val="ConsPlusNormal"/>
        <w:ind w:firstLine="540"/>
        <w:jc w:val="both"/>
      </w:pPr>
      <w:r>
        <w:t>ведет делопроизводство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В отсутствие секретаря его обязанности по решению председателя совета общественного пункта выполняет один из членов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14. Заседания совета общественного пункта проводятся по мере необходимости, но не реже одного раза в месяц. Заседание считается правомочным, если на нем присутствовало более половины членов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На заседания совета общественного пункта кроме его членов в зависимости от рассматриваемого вопроса могут приглашаться должностные лица субъектов профилактики правонарушений, иных организаций и граждане для получения от них информации по рассматриваемым вопросам.</w:t>
      </w:r>
    </w:p>
    <w:p w:rsidR="00652842" w:rsidRDefault="00652842" w:rsidP="00652842">
      <w:pPr>
        <w:pStyle w:val="ConsPlusNormal"/>
        <w:ind w:firstLine="540"/>
        <w:jc w:val="both"/>
      </w:pPr>
      <w:r>
        <w:t>15. Решение совета общественного пункта считается принятым, если за него проголосовало более половины присутствующих на заседании членов совета. В случае равенства голосов принятым считается решение, за которое проголосовал председательствующий.</w:t>
      </w:r>
    </w:p>
    <w:p w:rsidR="00652842" w:rsidRDefault="00652842" w:rsidP="00652842">
      <w:pPr>
        <w:pStyle w:val="ConsPlusNormal"/>
        <w:ind w:firstLine="540"/>
        <w:jc w:val="both"/>
      </w:pPr>
      <w:r>
        <w:t>16. Решение совета общественного пункта оформляется протоколом, который подписывают председатель и секретарь совета общественного пункта. Решение носит рекомендательный характер.</w:t>
      </w:r>
    </w:p>
    <w:p w:rsidR="00652842" w:rsidRDefault="00652842" w:rsidP="00652842">
      <w:pPr>
        <w:pStyle w:val="ConsPlusNormal"/>
        <w:ind w:firstLine="540"/>
        <w:jc w:val="both"/>
      </w:pPr>
      <w:r>
        <w:t>17. О проделанной работе совет общественного пункта ежегодно до 1 февраля информирует соответствующий местный исполнительный и распорядительный орган.</w:t>
      </w:r>
    </w:p>
    <w:p w:rsidR="00652842" w:rsidRDefault="00652842" w:rsidP="00652842">
      <w:pPr>
        <w:pStyle w:val="ConsPlusNormal"/>
        <w:ind w:firstLine="540"/>
        <w:jc w:val="both"/>
      </w:pPr>
      <w:r>
        <w:t>18. Постоянным местом размещения советов общественных пунктов являются общественные пункты. Общественный пункт должен соответствовать требованиям законодательства в области санитарно-эпидемиологического благополучия населения.</w:t>
      </w:r>
    </w:p>
    <w:p w:rsidR="00652842" w:rsidRDefault="00652842" w:rsidP="00652842">
      <w:pPr>
        <w:pStyle w:val="ConsPlusNormal"/>
        <w:ind w:firstLine="540"/>
        <w:jc w:val="both"/>
      </w:pPr>
      <w:r>
        <w:t>В общественном пункте:</w:t>
      </w:r>
    </w:p>
    <w:p w:rsidR="00652842" w:rsidRDefault="00652842" w:rsidP="00652842">
      <w:pPr>
        <w:pStyle w:val="ConsPlusNormal"/>
        <w:ind w:firstLine="540"/>
        <w:jc w:val="both"/>
      </w:pPr>
      <w:r>
        <w:t xml:space="preserve">находятся материально-технические средства и документация совета общественного пункта согласно </w:t>
      </w:r>
      <w:hyperlink w:anchor="Par119" w:history="1">
        <w:r>
          <w:rPr>
            <w:color w:val="0000FF"/>
          </w:rPr>
          <w:t>приложению</w:t>
        </w:r>
      </w:hyperlink>
      <w:r>
        <w:t>;</w:t>
      </w:r>
    </w:p>
    <w:p w:rsidR="00652842" w:rsidRDefault="00652842" w:rsidP="00652842">
      <w:pPr>
        <w:pStyle w:val="ConsPlusNormal"/>
        <w:ind w:firstLine="540"/>
        <w:jc w:val="both"/>
      </w:pPr>
      <w:r>
        <w:t>создаются необходимые условия для работы сотрудников органов внутренних дел, органов и подразделений по чрезвычайным ситуациям, органов пограничной службы Республики Беларусь, должностных лиц других субъектов профилактики правонарушений.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РУКОВОДСТВО ДЕЯТЕЛЬНОСТЬЮ СОВЕТОВ ОБЩЕСТВЕННЫХ ПУНКТОВ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19. Общее руководство деятельностью советов общественных пунктов осуществляется соответствующими местными исполнительными и распорядительными органами.</w:t>
      </w:r>
    </w:p>
    <w:p w:rsidR="00652842" w:rsidRDefault="00652842" w:rsidP="00652842">
      <w:pPr>
        <w:pStyle w:val="ConsPlusNormal"/>
        <w:ind w:firstLine="540"/>
        <w:jc w:val="both"/>
      </w:pPr>
      <w:r>
        <w:t>20. Облисполкомы, Минский горисполком, горисполкомы, райисполкомы, местные администрации районов в городах осуществляют мониторинг и анализ эффективности работы советов общественных пунктов, принимают меры по совершенствованию их деятельности, распространению передового опыта, поощрению членов советов общественных пунктов и других граждан за активное участие в деятельности по охране общественного порядка и профилактике правонарушений. Осуществление указанных функций возлагается на одного из заместителей председателя облисполкома, Минского горисполкома, горисполкома, райисполкома, главы местной администрации района в городе.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ВЗАИМОДЕЙСТВИЕ С СУБЪЕКТАМИ ПРОФИЛАКТИКИ ПРАВОНАРУШЕНИЙ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21. Субъекты профилактики правонарушений оказывают содействие в функционировании советов общественных пунктов.</w:t>
      </w:r>
    </w:p>
    <w:p w:rsidR="00652842" w:rsidRDefault="00652842" w:rsidP="00652842">
      <w:pPr>
        <w:pStyle w:val="ConsPlusNormal"/>
        <w:ind w:firstLine="540"/>
        <w:jc w:val="both"/>
      </w:pPr>
      <w:r>
        <w:t>22. Соответствующие органы внутренних дел, органы и подразделения по чрезвычайным ситуациям, органы пограничной службы Республики Беларусь обеспечивают советы общественных пунктов инструктивно-методическими пособиями и представляют им необходимую для деятельности информацию в объеме, определяемом руководителями этих органов и подразделений или их заместителями.</w:t>
      </w:r>
    </w:p>
    <w:p w:rsidR="00652842" w:rsidRDefault="00652842" w:rsidP="00652842">
      <w:pPr>
        <w:pStyle w:val="ConsPlusNormal"/>
        <w:ind w:firstLine="540"/>
        <w:jc w:val="both"/>
      </w:pPr>
      <w:r>
        <w:lastRenderedPageBreak/>
        <w:t>23. Соответствующий местный исполнительный и распорядительный орган обеспечивает взаимодействие совета общественного пункта с иными субъектами профилактики правонарушений, организациями, общественными объединениями, ежегодно заслушивает отчеты о работе совета общественного пункта, а также сообщения руководителей организаций по вопросам оказания помощи совету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24. Субъекты профилактики правонарушений рассматривают в пределах своей компетенции предложения советов общественных пунктов по вопросам охраны общественного порядка и профилактики правонарушений, удовлетворяют обоснованные требования о проведении профилактических мероприятий, информируют их о принятых мерах.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652842" w:rsidRDefault="00652842" w:rsidP="00652842">
      <w:pPr>
        <w:pStyle w:val="ConsPlusNormal"/>
        <w:jc w:val="center"/>
      </w:pPr>
      <w:r>
        <w:rPr>
          <w:b/>
          <w:bCs/>
        </w:rPr>
        <w:t>МЕРЫ СТИМУЛИРОВАНИЯ ГРАЖДАН И ОБЩЕСТВЕННЫХ ОБЪЕДИНЕНИЙ, УЧАСТВУЮЩИХ В ДЕЯТЕЛЬНОСТИ ПО ОХРАНЕ ОБЩЕСТВЕННОГО ПОРЯДКА И ПРОФИЛАКТИКЕ ПРАВОНАРУШЕНИЙ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25. За активное участие в охране общественного порядка и профилактике правонарушений по ходатайствам советов общественных пунктов их члены, другие граждане и общественные объединения могут поощряться субъектами профилактики правонарушений.</w:t>
      </w:r>
    </w:p>
    <w:p w:rsidR="00652842" w:rsidRDefault="00652842" w:rsidP="00652842">
      <w:pPr>
        <w:pStyle w:val="ConsPlusNormal"/>
        <w:ind w:firstLine="540"/>
        <w:jc w:val="both"/>
      </w:pPr>
      <w:r>
        <w:t>26. Юридические лица по ходатайству субъектов профилактики правонарушений в пределах компетенции могут предоставлять своим работникам, являющимся членами советов общественных пунктов, дополнительные трудовые и иные гарантии.</w:t>
      </w:r>
    </w:p>
    <w:p w:rsidR="00652842" w:rsidRDefault="00652842" w:rsidP="00652842">
      <w:pPr>
        <w:pStyle w:val="ConsPlusNormal"/>
        <w:ind w:firstLine="540"/>
        <w:jc w:val="both"/>
      </w:pPr>
      <w:r>
        <w:t>27. За достижения в общественной деятельности, активное участие и помощь субъектам профилактики правонарушений в охране общественного порядка и профилактике правонарушений члены советов общественных пунктов могут награждаться государственными наградами в порядке, установленном законодательными актами Республики Беларусь.</w:t>
      </w:r>
    </w:p>
    <w:p w:rsidR="00652842" w:rsidRDefault="00652842" w:rsidP="00652842">
      <w:pPr>
        <w:pStyle w:val="ConsPlusNormal"/>
        <w:ind w:firstLine="540"/>
        <w:jc w:val="both"/>
      </w:pPr>
      <w:r>
        <w:t>28. Объявление о поощрении членов советов общественных пунктов, других граждан осуществляется, как правило, в торжественной обстановке.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right"/>
        <w:outlineLvl w:val="1"/>
      </w:pPr>
      <w:r>
        <w:t>Приложение</w:t>
      </w:r>
    </w:p>
    <w:p w:rsidR="00652842" w:rsidRDefault="00652842" w:rsidP="00652842">
      <w:pPr>
        <w:pStyle w:val="ConsPlusNormal"/>
        <w:jc w:val="right"/>
      </w:pPr>
      <w:r>
        <w:t>к Положению о порядке образования и</w:t>
      </w:r>
    </w:p>
    <w:p w:rsidR="00652842" w:rsidRDefault="00652842" w:rsidP="00652842">
      <w:pPr>
        <w:pStyle w:val="ConsPlusNormal"/>
        <w:jc w:val="right"/>
      </w:pPr>
      <w:r>
        <w:t>упразднения советов общественных пунктов</w:t>
      </w:r>
    </w:p>
    <w:p w:rsidR="00652842" w:rsidRDefault="00652842" w:rsidP="00652842">
      <w:pPr>
        <w:pStyle w:val="ConsPlusNormal"/>
        <w:jc w:val="right"/>
      </w:pPr>
      <w:r>
        <w:t>охраны правопорядка, их взаимодействия</w:t>
      </w:r>
    </w:p>
    <w:p w:rsidR="00652842" w:rsidRDefault="00652842" w:rsidP="00652842">
      <w:pPr>
        <w:pStyle w:val="ConsPlusNormal"/>
        <w:jc w:val="right"/>
      </w:pPr>
      <w:r>
        <w:t>с субъектами профилактики правонарушений,</w:t>
      </w:r>
    </w:p>
    <w:p w:rsidR="00652842" w:rsidRDefault="00652842" w:rsidP="00652842">
      <w:pPr>
        <w:pStyle w:val="ConsPlusNormal"/>
        <w:jc w:val="right"/>
      </w:pPr>
      <w:r>
        <w:t xml:space="preserve">а также </w:t>
      </w:r>
      <w:proofErr w:type="gramStart"/>
      <w:r>
        <w:t>мерах</w:t>
      </w:r>
      <w:proofErr w:type="gramEnd"/>
      <w:r>
        <w:t xml:space="preserve"> стимулирования граждан</w:t>
      </w:r>
    </w:p>
    <w:p w:rsidR="00652842" w:rsidRDefault="00652842" w:rsidP="00652842">
      <w:pPr>
        <w:pStyle w:val="ConsPlusNormal"/>
        <w:jc w:val="right"/>
      </w:pPr>
      <w:r>
        <w:t>и общественных объединений, участвующих</w:t>
      </w:r>
    </w:p>
    <w:p w:rsidR="00652842" w:rsidRDefault="00652842" w:rsidP="00652842">
      <w:pPr>
        <w:pStyle w:val="ConsPlusNormal"/>
        <w:jc w:val="right"/>
      </w:pPr>
      <w:r>
        <w:t xml:space="preserve">в деятельности по охране </w:t>
      </w:r>
      <w:proofErr w:type="gramStart"/>
      <w:r>
        <w:t>общественного</w:t>
      </w:r>
      <w:proofErr w:type="gramEnd"/>
    </w:p>
    <w:p w:rsidR="00652842" w:rsidRDefault="00652842" w:rsidP="00652842">
      <w:pPr>
        <w:pStyle w:val="ConsPlusNormal"/>
        <w:jc w:val="right"/>
      </w:pPr>
      <w:r>
        <w:t>порядка и профилактике правонарушений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jc w:val="center"/>
        <w:rPr>
          <w:b/>
          <w:bCs/>
        </w:rPr>
      </w:pPr>
      <w:bookmarkStart w:id="1" w:name="Par119"/>
      <w:bookmarkEnd w:id="1"/>
      <w:r>
        <w:rPr>
          <w:b/>
          <w:bCs/>
        </w:rPr>
        <w:t>ПРИМЕРНЫЙ ПЕРЕЧЕНЬ</w:t>
      </w:r>
    </w:p>
    <w:p w:rsidR="00652842" w:rsidRDefault="00652842" w:rsidP="00652842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МАТЕРИАЛЬНО-ТЕХНИЧЕСКИХ СРЕДСТВ И ДОКУМЕНТАЦИИ СОВЕТА ОБЩЕСТВЕННОГО ПУНКТА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  <w:r>
        <w:t>1. Вывеска с указанием наименования и (или) номера совета общественного пункта, номера телефона и времени работы.</w:t>
      </w:r>
    </w:p>
    <w:p w:rsidR="00652842" w:rsidRDefault="00652842" w:rsidP="00652842">
      <w:pPr>
        <w:pStyle w:val="ConsPlusNormal"/>
        <w:ind w:firstLine="540"/>
        <w:jc w:val="both"/>
      </w:pPr>
      <w:r>
        <w:t>2. Информационные стенды с профилактическими материалами и буклетами-памятками для населения о действиях граждан по предупреждению и пресечению правонарушений.</w:t>
      </w:r>
    </w:p>
    <w:p w:rsidR="00652842" w:rsidRDefault="00652842" w:rsidP="00652842">
      <w:pPr>
        <w:pStyle w:val="ConsPlusNormal"/>
        <w:ind w:firstLine="540"/>
        <w:jc w:val="both"/>
      </w:pPr>
      <w:r>
        <w:t>3. Решение об образовании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4. Накопительные дела с материалами о работе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5. График дежурства членов совета общественного пункта.</w:t>
      </w:r>
    </w:p>
    <w:p w:rsidR="00652842" w:rsidRDefault="00652842" w:rsidP="00652842">
      <w:pPr>
        <w:pStyle w:val="ConsPlusNormal"/>
        <w:ind w:firstLine="540"/>
        <w:jc w:val="both"/>
      </w:pPr>
      <w:r>
        <w:t>6. Нормативные правовые акты, регламентирующие работу в области профилактики правонарушений и обеспечения охраны общественного порядка, порядок рассмотрения обращений граждан, а также соответствующие методические рекомендации.</w:t>
      </w:r>
    </w:p>
    <w:p w:rsidR="00652842" w:rsidRDefault="00652842" w:rsidP="00652842">
      <w:pPr>
        <w:pStyle w:val="ConsPlusNormal"/>
        <w:ind w:firstLine="540"/>
        <w:jc w:val="both"/>
      </w:pPr>
      <w:r>
        <w:t>7. Письменные столы и стулья (по количеству приемных мест).</w:t>
      </w:r>
    </w:p>
    <w:p w:rsidR="00652842" w:rsidRDefault="00652842" w:rsidP="00652842">
      <w:pPr>
        <w:pStyle w:val="ConsPlusNormal"/>
        <w:ind w:firstLine="540"/>
        <w:jc w:val="both"/>
      </w:pPr>
      <w:r>
        <w:t>8. Шкаф платяной.</w:t>
      </w:r>
    </w:p>
    <w:p w:rsidR="00652842" w:rsidRDefault="00652842" w:rsidP="00652842">
      <w:pPr>
        <w:pStyle w:val="ConsPlusNormal"/>
        <w:ind w:firstLine="540"/>
        <w:jc w:val="both"/>
      </w:pPr>
      <w:r>
        <w:t>9. Шкаф книжный (для размещения нормативных правовых актов, методической литературы, накопительных дел).</w:t>
      </w:r>
    </w:p>
    <w:p w:rsidR="00652842" w:rsidRDefault="00652842" w:rsidP="00652842">
      <w:pPr>
        <w:pStyle w:val="ConsPlusNormal"/>
        <w:ind w:firstLine="540"/>
        <w:jc w:val="both"/>
      </w:pPr>
      <w:r>
        <w:t>10. Сейф (металлический шкаф, ящик) для хранения документации.</w:t>
      </w:r>
    </w:p>
    <w:p w:rsidR="00652842" w:rsidRDefault="00652842" w:rsidP="00652842">
      <w:pPr>
        <w:pStyle w:val="ConsPlusNormal"/>
        <w:ind w:firstLine="540"/>
        <w:jc w:val="both"/>
      </w:pPr>
      <w:r>
        <w:t>11. Персональный компьютер, офисная техника.</w:t>
      </w:r>
    </w:p>
    <w:p w:rsidR="00652842" w:rsidRDefault="00652842" w:rsidP="00652842">
      <w:pPr>
        <w:pStyle w:val="ConsPlusNormal"/>
        <w:ind w:firstLine="540"/>
        <w:jc w:val="both"/>
      </w:pPr>
      <w:r>
        <w:lastRenderedPageBreak/>
        <w:t>12. Телефонный аппарат (по возможности с автоответчиком, автоматическим определителем номера, факсимильной связью).</w:t>
      </w:r>
    </w:p>
    <w:p w:rsidR="00652842" w:rsidRDefault="00652842" w:rsidP="00652842">
      <w:pPr>
        <w:pStyle w:val="ConsPlusNormal"/>
        <w:ind w:firstLine="540"/>
        <w:jc w:val="both"/>
      </w:pPr>
      <w:r>
        <w:t>13. Набор для питьевой воды.</w:t>
      </w:r>
    </w:p>
    <w:p w:rsidR="00652842" w:rsidRDefault="00652842" w:rsidP="00652842">
      <w:pPr>
        <w:pStyle w:val="ConsPlusNormal"/>
        <w:ind w:firstLine="540"/>
        <w:jc w:val="both"/>
      </w:pPr>
      <w:r>
        <w:t>14. Аптечка первой медицинской помощи универсальная.</w:t>
      </w:r>
    </w:p>
    <w:p w:rsidR="00652842" w:rsidRDefault="00652842" w:rsidP="00652842">
      <w:pPr>
        <w:pStyle w:val="ConsPlusNormal"/>
        <w:ind w:firstLine="540"/>
        <w:jc w:val="both"/>
      </w:pPr>
      <w:r>
        <w:t>15. Огнетушитель.</w:t>
      </w: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ind w:firstLine="540"/>
        <w:jc w:val="both"/>
      </w:pPr>
    </w:p>
    <w:p w:rsidR="00652842" w:rsidRDefault="00652842" w:rsidP="0065284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4456B" w:rsidRDefault="0074456B"/>
    <w:sectPr w:rsidR="0074456B" w:rsidSect="009B25E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42"/>
    <w:rsid w:val="00004CB4"/>
    <w:rsid w:val="0000585B"/>
    <w:rsid w:val="00005B37"/>
    <w:rsid w:val="00006D46"/>
    <w:rsid w:val="000147C8"/>
    <w:rsid w:val="00023D21"/>
    <w:rsid w:val="000342DE"/>
    <w:rsid w:val="00035404"/>
    <w:rsid w:val="000444AC"/>
    <w:rsid w:val="00045E2E"/>
    <w:rsid w:val="000563D6"/>
    <w:rsid w:val="00057389"/>
    <w:rsid w:val="00061A59"/>
    <w:rsid w:val="00086A77"/>
    <w:rsid w:val="00092CDC"/>
    <w:rsid w:val="00093C9B"/>
    <w:rsid w:val="0009666B"/>
    <w:rsid w:val="000A1EDD"/>
    <w:rsid w:val="000B5410"/>
    <w:rsid w:val="000C0BF5"/>
    <w:rsid w:val="000C13C9"/>
    <w:rsid w:val="000C24CF"/>
    <w:rsid w:val="000C4C7B"/>
    <w:rsid w:val="000C6FE8"/>
    <w:rsid w:val="000C76FE"/>
    <w:rsid w:val="000D1D9A"/>
    <w:rsid w:val="000D3923"/>
    <w:rsid w:val="000D4C33"/>
    <w:rsid w:val="000F3110"/>
    <w:rsid w:val="00115E33"/>
    <w:rsid w:val="00122308"/>
    <w:rsid w:val="0012243C"/>
    <w:rsid w:val="00122871"/>
    <w:rsid w:val="0012614E"/>
    <w:rsid w:val="00126271"/>
    <w:rsid w:val="001363A6"/>
    <w:rsid w:val="0014118C"/>
    <w:rsid w:val="001461E0"/>
    <w:rsid w:val="00146F8F"/>
    <w:rsid w:val="001502F8"/>
    <w:rsid w:val="0015084F"/>
    <w:rsid w:val="00151913"/>
    <w:rsid w:val="00156FA3"/>
    <w:rsid w:val="001579B0"/>
    <w:rsid w:val="00157BD4"/>
    <w:rsid w:val="00161C91"/>
    <w:rsid w:val="00163990"/>
    <w:rsid w:val="00164EBF"/>
    <w:rsid w:val="00172954"/>
    <w:rsid w:val="00173230"/>
    <w:rsid w:val="0017791C"/>
    <w:rsid w:val="00180C11"/>
    <w:rsid w:val="00182FEB"/>
    <w:rsid w:val="00184E42"/>
    <w:rsid w:val="001876B5"/>
    <w:rsid w:val="00187F48"/>
    <w:rsid w:val="001A1B68"/>
    <w:rsid w:val="001A494C"/>
    <w:rsid w:val="001B067F"/>
    <w:rsid w:val="001B4B3D"/>
    <w:rsid w:val="001B56B2"/>
    <w:rsid w:val="001B6507"/>
    <w:rsid w:val="001B7DF5"/>
    <w:rsid w:val="001C4980"/>
    <w:rsid w:val="001C5D9B"/>
    <w:rsid w:val="001C6309"/>
    <w:rsid w:val="001D1DA4"/>
    <w:rsid w:val="001D2509"/>
    <w:rsid w:val="001D4F5E"/>
    <w:rsid w:val="001E3C0C"/>
    <w:rsid w:val="001E5620"/>
    <w:rsid w:val="001E791D"/>
    <w:rsid w:val="001F2071"/>
    <w:rsid w:val="001F3582"/>
    <w:rsid w:val="001F4CCE"/>
    <w:rsid w:val="0020030F"/>
    <w:rsid w:val="00200BFC"/>
    <w:rsid w:val="00207F72"/>
    <w:rsid w:val="00212326"/>
    <w:rsid w:val="00215448"/>
    <w:rsid w:val="00215B3E"/>
    <w:rsid w:val="00216938"/>
    <w:rsid w:val="00222E55"/>
    <w:rsid w:val="0023027C"/>
    <w:rsid w:val="0023349F"/>
    <w:rsid w:val="00236394"/>
    <w:rsid w:val="00237B5B"/>
    <w:rsid w:val="00243277"/>
    <w:rsid w:val="0024618C"/>
    <w:rsid w:val="00247D48"/>
    <w:rsid w:val="00252445"/>
    <w:rsid w:val="0025342A"/>
    <w:rsid w:val="002649EC"/>
    <w:rsid w:val="00267778"/>
    <w:rsid w:val="0027023D"/>
    <w:rsid w:val="00270F1F"/>
    <w:rsid w:val="00272ABF"/>
    <w:rsid w:val="00290BA4"/>
    <w:rsid w:val="00291E89"/>
    <w:rsid w:val="002956A7"/>
    <w:rsid w:val="002A1E41"/>
    <w:rsid w:val="002A690D"/>
    <w:rsid w:val="002B3737"/>
    <w:rsid w:val="002B3CB9"/>
    <w:rsid w:val="002B6666"/>
    <w:rsid w:val="002B7CAF"/>
    <w:rsid w:val="002C0B0D"/>
    <w:rsid w:val="002C3BC3"/>
    <w:rsid w:val="002C604A"/>
    <w:rsid w:val="002E0154"/>
    <w:rsid w:val="002E3864"/>
    <w:rsid w:val="002E7840"/>
    <w:rsid w:val="002F13D3"/>
    <w:rsid w:val="002F2663"/>
    <w:rsid w:val="002F6820"/>
    <w:rsid w:val="00301B48"/>
    <w:rsid w:val="00305F31"/>
    <w:rsid w:val="00322574"/>
    <w:rsid w:val="00323B19"/>
    <w:rsid w:val="00327345"/>
    <w:rsid w:val="00330600"/>
    <w:rsid w:val="003323B8"/>
    <w:rsid w:val="003404B2"/>
    <w:rsid w:val="00341D35"/>
    <w:rsid w:val="00343D9C"/>
    <w:rsid w:val="00347CA2"/>
    <w:rsid w:val="00352BDB"/>
    <w:rsid w:val="00362DD7"/>
    <w:rsid w:val="00372798"/>
    <w:rsid w:val="00372A55"/>
    <w:rsid w:val="00375EF0"/>
    <w:rsid w:val="00382AF5"/>
    <w:rsid w:val="00385CBB"/>
    <w:rsid w:val="00392CFA"/>
    <w:rsid w:val="00394408"/>
    <w:rsid w:val="003A7846"/>
    <w:rsid w:val="003B6147"/>
    <w:rsid w:val="003C4C22"/>
    <w:rsid w:val="003C74C8"/>
    <w:rsid w:val="003E0A60"/>
    <w:rsid w:val="003E5929"/>
    <w:rsid w:val="003F13D4"/>
    <w:rsid w:val="003F7235"/>
    <w:rsid w:val="0040460E"/>
    <w:rsid w:val="004047D8"/>
    <w:rsid w:val="004064FC"/>
    <w:rsid w:val="004127E2"/>
    <w:rsid w:val="004162AE"/>
    <w:rsid w:val="004176B5"/>
    <w:rsid w:val="00420339"/>
    <w:rsid w:val="00422D2A"/>
    <w:rsid w:val="004236EF"/>
    <w:rsid w:val="00426CE1"/>
    <w:rsid w:val="004322AC"/>
    <w:rsid w:val="0043700F"/>
    <w:rsid w:val="00444241"/>
    <w:rsid w:val="00446100"/>
    <w:rsid w:val="00446876"/>
    <w:rsid w:val="00450C70"/>
    <w:rsid w:val="004620F3"/>
    <w:rsid w:val="0047078D"/>
    <w:rsid w:val="0047336D"/>
    <w:rsid w:val="0047689C"/>
    <w:rsid w:val="004768DE"/>
    <w:rsid w:val="004826F3"/>
    <w:rsid w:val="004858A9"/>
    <w:rsid w:val="004900D9"/>
    <w:rsid w:val="00490AA7"/>
    <w:rsid w:val="004975E6"/>
    <w:rsid w:val="004A1B8D"/>
    <w:rsid w:val="004A7D51"/>
    <w:rsid w:val="004C0519"/>
    <w:rsid w:val="004C1086"/>
    <w:rsid w:val="004C37E3"/>
    <w:rsid w:val="004C6E6C"/>
    <w:rsid w:val="004C73DD"/>
    <w:rsid w:val="004D25BA"/>
    <w:rsid w:val="004D40EE"/>
    <w:rsid w:val="004E5854"/>
    <w:rsid w:val="004F0765"/>
    <w:rsid w:val="004F3419"/>
    <w:rsid w:val="004F3E36"/>
    <w:rsid w:val="004F73E8"/>
    <w:rsid w:val="00505B7E"/>
    <w:rsid w:val="00507CCA"/>
    <w:rsid w:val="00507EF3"/>
    <w:rsid w:val="00517778"/>
    <w:rsid w:val="005237BB"/>
    <w:rsid w:val="00525ECC"/>
    <w:rsid w:val="005311C7"/>
    <w:rsid w:val="005326C2"/>
    <w:rsid w:val="0053410D"/>
    <w:rsid w:val="0054095B"/>
    <w:rsid w:val="00541019"/>
    <w:rsid w:val="00542BA1"/>
    <w:rsid w:val="0055230C"/>
    <w:rsid w:val="00572438"/>
    <w:rsid w:val="005724F9"/>
    <w:rsid w:val="00577E94"/>
    <w:rsid w:val="00580BFB"/>
    <w:rsid w:val="005858FD"/>
    <w:rsid w:val="0059593C"/>
    <w:rsid w:val="005A3063"/>
    <w:rsid w:val="005A5072"/>
    <w:rsid w:val="005B32B0"/>
    <w:rsid w:val="005B4279"/>
    <w:rsid w:val="005C2763"/>
    <w:rsid w:val="005C6CD1"/>
    <w:rsid w:val="005D6F65"/>
    <w:rsid w:val="005E235C"/>
    <w:rsid w:val="005E396A"/>
    <w:rsid w:val="00601368"/>
    <w:rsid w:val="00607B7E"/>
    <w:rsid w:val="00611CF2"/>
    <w:rsid w:val="00612787"/>
    <w:rsid w:val="0061733E"/>
    <w:rsid w:val="006226C9"/>
    <w:rsid w:val="00622E47"/>
    <w:rsid w:val="006255BE"/>
    <w:rsid w:val="00631797"/>
    <w:rsid w:val="00632CBE"/>
    <w:rsid w:val="006330C6"/>
    <w:rsid w:val="00634E4A"/>
    <w:rsid w:val="00640AE9"/>
    <w:rsid w:val="00644254"/>
    <w:rsid w:val="006463EA"/>
    <w:rsid w:val="00647269"/>
    <w:rsid w:val="00652842"/>
    <w:rsid w:val="00654BC2"/>
    <w:rsid w:val="00660BEB"/>
    <w:rsid w:val="00661775"/>
    <w:rsid w:val="00665188"/>
    <w:rsid w:val="006674ED"/>
    <w:rsid w:val="00682DA6"/>
    <w:rsid w:val="00684941"/>
    <w:rsid w:val="006878FA"/>
    <w:rsid w:val="00691CF5"/>
    <w:rsid w:val="006955E0"/>
    <w:rsid w:val="006A683D"/>
    <w:rsid w:val="006B263C"/>
    <w:rsid w:val="006B3DD3"/>
    <w:rsid w:val="006B48A5"/>
    <w:rsid w:val="006B51FA"/>
    <w:rsid w:val="006B5A93"/>
    <w:rsid w:val="006B6BE1"/>
    <w:rsid w:val="006B77E7"/>
    <w:rsid w:val="006C546E"/>
    <w:rsid w:val="006C5C4F"/>
    <w:rsid w:val="006D1F60"/>
    <w:rsid w:val="006D3CEC"/>
    <w:rsid w:val="006D6F4F"/>
    <w:rsid w:val="006D71BB"/>
    <w:rsid w:val="006D744A"/>
    <w:rsid w:val="006E762D"/>
    <w:rsid w:val="006F45F7"/>
    <w:rsid w:val="00701C52"/>
    <w:rsid w:val="00720095"/>
    <w:rsid w:val="007275EB"/>
    <w:rsid w:val="00735AE4"/>
    <w:rsid w:val="007432EF"/>
    <w:rsid w:val="0074456B"/>
    <w:rsid w:val="00763FF1"/>
    <w:rsid w:val="00764493"/>
    <w:rsid w:val="007662E7"/>
    <w:rsid w:val="00774827"/>
    <w:rsid w:val="00781B1B"/>
    <w:rsid w:val="007821CE"/>
    <w:rsid w:val="007848CB"/>
    <w:rsid w:val="00795CAE"/>
    <w:rsid w:val="007A122B"/>
    <w:rsid w:val="007A2E3E"/>
    <w:rsid w:val="007B3BA9"/>
    <w:rsid w:val="007C3366"/>
    <w:rsid w:val="007C3ADE"/>
    <w:rsid w:val="007D3A29"/>
    <w:rsid w:val="007D4740"/>
    <w:rsid w:val="007D6072"/>
    <w:rsid w:val="007E010E"/>
    <w:rsid w:val="007E5D53"/>
    <w:rsid w:val="007F3E74"/>
    <w:rsid w:val="00801ADA"/>
    <w:rsid w:val="008055D9"/>
    <w:rsid w:val="00810A35"/>
    <w:rsid w:val="0081112C"/>
    <w:rsid w:val="00811A41"/>
    <w:rsid w:val="0081211B"/>
    <w:rsid w:val="008130E2"/>
    <w:rsid w:val="008203C0"/>
    <w:rsid w:val="008239A5"/>
    <w:rsid w:val="00824565"/>
    <w:rsid w:val="0083093F"/>
    <w:rsid w:val="00831D39"/>
    <w:rsid w:val="008361DB"/>
    <w:rsid w:val="00836F29"/>
    <w:rsid w:val="008606B8"/>
    <w:rsid w:val="00861B83"/>
    <w:rsid w:val="0086218F"/>
    <w:rsid w:val="008622DB"/>
    <w:rsid w:val="008824E7"/>
    <w:rsid w:val="0088444A"/>
    <w:rsid w:val="00895B18"/>
    <w:rsid w:val="008A6C87"/>
    <w:rsid w:val="008B1ED8"/>
    <w:rsid w:val="008B73BA"/>
    <w:rsid w:val="008B7638"/>
    <w:rsid w:val="008D54E1"/>
    <w:rsid w:val="008D60EB"/>
    <w:rsid w:val="008D6315"/>
    <w:rsid w:val="008D7A73"/>
    <w:rsid w:val="008E2043"/>
    <w:rsid w:val="008F21A9"/>
    <w:rsid w:val="008F279E"/>
    <w:rsid w:val="00906B52"/>
    <w:rsid w:val="00906ECB"/>
    <w:rsid w:val="00907190"/>
    <w:rsid w:val="00907632"/>
    <w:rsid w:val="0092472B"/>
    <w:rsid w:val="00932F95"/>
    <w:rsid w:val="00935DE1"/>
    <w:rsid w:val="009360C9"/>
    <w:rsid w:val="00944DCC"/>
    <w:rsid w:val="009459EC"/>
    <w:rsid w:val="00957D5E"/>
    <w:rsid w:val="00962050"/>
    <w:rsid w:val="0096229F"/>
    <w:rsid w:val="00963A2A"/>
    <w:rsid w:val="00982CF1"/>
    <w:rsid w:val="00990753"/>
    <w:rsid w:val="00995FDD"/>
    <w:rsid w:val="009A71BD"/>
    <w:rsid w:val="009B18A9"/>
    <w:rsid w:val="009B54F5"/>
    <w:rsid w:val="009B5A2A"/>
    <w:rsid w:val="009C5EAB"/>
    <w:rsid w:val="009C7B76"/>
    <w:rsid w:val="009E10C5"/>
    <w:rsid w:val="009E43E0"/>
    <w:rsid w:val="009E676B"/>
    <w:rsid w:val="009F2DEF"/>
    <w:rsid w:val="00A064ED"/>
    <w:rsid w:val="00A12597"/>
    <w:rsid w:val="00A14B31"/>
    <w:rsid w:val="00A14BA1"/>
    <w:rsid w:val="00A173D3"/>
    <w:rsid w:val="00A26D63"/>
    <w:rsid w:val="00A435CF"/>
    <w:rsid w:val="00A449F6"/>
    <w:rsid w:val="00A5175F"/>
    <w:rsid w:val="00A5461C"/>
    <w:rsid w:val="00A722A3"/>
    <w:rsid w:val="00A7239E"/>
    <w:rsid w:val="00A72B0E"/>
    <w:rsid w:val="00A86DEE"/>
    <w:rsid w:val="00A91559"/>
    <w:rsid w:val="00A9212D"/>
    <w:rsid w:val="00AA23E6"/>
    <w:rsid w:val="00AA4658"/>
    <w:rsid w:val="00AA71EB"/>
    <w:rsid w:val="00AB3122"/>
    <w:rsid w:val="00AC2E8A"/>
    <w:rsid w:val="00AC4281"/>
    <w:rsid w:val="00AC7F0E"/>
    <w:rsid w:val="00AE49E5"/>
    <w:rsid w:val="00AE5535"/>
    <w:rsid w:val="00AF0240"/>
    <w:rsid w:val="00AF44BF"/>
    <w:rsid w:val="00AF727A"/>
    <w:rsid w:val="00B03EFF"/>
    <w:rsid w:val="00B2610D"/>
    <w:rsid w:val="00B26CDF"/>
    <w:rsid w:val="00B32A53"/>
    <w:rsid w:val="00B35E39"/>
    <w:rsid w:val="00B36602"/>
    <w:rsid w:val="00B36609"/>
    <w:rsid w:val="00B449C5"/>
    <w:rsid w:val="00B44FC7"/>
    <w:rsid w:val="00B45EE1"/>
    <w:rsid w:val="00B4720D"/>
    <w:rsid w:val="00B53BB6"/>
    <w:rsid w:val="00B54FF1"/>
    <w:rsid w:val="00B63415"/>
    <w:rsid w:val="00B67196"/>
    <w:rsid w:val="00B72975"/>
    <w:rsid w:val="00B75AC9"/>
    <w:rsid w:val="00B80B11"/>
    <w:rsid w:val="00B83A26"/>
    <w:rsid w:val="00B845DC"/>
    <w:rsid w:val="00BB66B5"/>
    <w:rsid w:val="00BB7528"/>
    <w:rsid w:val="00BC386F"/>
    <w:rsid w:val="00BC562E"/>
    <w:rsid w:val="00BD0522"/>
    <w:rsid w:val="00BD1967"/>
    <w:rsid w:val="00BD224B"/>
    <w:rsid w:val="00BD2C2B"/>
    <w:rsid w:val="00BD5E55"/>
    <w:rsid w:val="00BD651F"/>
    <w:rsid w:val="00BE234A"/>
    <w:rsid w:val="00BE4A29"/>
    <w:rsid w:val="00BF40C7"/>
    <w:rsid w:val="00BF50A3"/>
    <w:rsid w:val="00BF7C3F"/>
    <w:rsid w:val="00C021A5"/>
    <w:rsid w:val="00C023B1"/>
    <w:rsid w:val="00C04DA5"/>
    <w:rsid w:val="00C060C5"/>
    <w:rsid w:val="00C07650"/>
    <w:rsid w:val="00C11E16"/>
    <w:rsid w:val="00C1233C"/>
    <w:rsid w:val="00C1368D"/>
    <w:rsid w:val="00C14DF1"/>
    <w:rsid w:val="00C16B32"/>
    <w:rsid w:val="00C17307"/>
    <w:rsid w:val="00C21099"/>
    <w:rsid w:val="00C24FDE"/>
    <w:rsid w:val="00C30838"/>
    <w:rsid w:val="00C31185"/>
    <w:rsid w:val="00C32566"/>
    <w:rsid w:val="00C33168"/>
    <w:rsid w:val="00C41DF0"/>
    <w:rsid w:val="00C447BD"/>
    <w:rsid w:val="00C525C9"/>
    <w:rsid w:val="00C53CB5"/>
    <w:rsid w:val="00C551A3"/>
    <w:rsid w:val="00C57952"/>
    <w:rsid w:val="00C62FAB"/>
    <w:rsid w:val="00C6722B"/>
    <w:rsid w:val="00C83437"/>
    <w:rsid w:val="00C914A8"/>
    <w:rsid w:val="00C93491"/>
    <w:rsid w:val="00CA077B"/>
    <w:rsid w:val="00CB0EDB"/>
    <w:rsid w:val="00CB3C51"/>
    <w:rsid w:val="00CD0F15"/>
    <w:rsid w:val="00CD1855"/>
    <w:rsid w:val="00CE18AD"/>
    <w:rsid w:val="00CE42F7"/>
    <w:rsid w:val="00CE4D5F"/>
    <w:rsid w:val="00CF14BB"/>
    <w:rsid w:val="00CF1F6F"/>
    <w:rsid w:val="00CF443A"/>
    <w:rsid w:val="00D11475"/>
    <w:rsid w:val="00D131D6"/>
    <w:rsid w:val="00D16FA3"/>
    <w:rsid w:val="00D2308F"/>
    <w:rsid w:val="00D27E92"/>
    <w:rsid w:val="00D30448"/>
    <w:rsid w:val="00D3293A"/>
    <w:rsid w:val="00D338FA"/>
    <w:rsid w:val="00D35C24"/>
    <w:rsid w:val="00D44D18"/>
    <w:rsid w:val="00D55723"/>
    <w:rsid w:val="00D57CF7"/>
    <w:rsid w:val="00D61469"/>
    <w:rsid w:val="00D617B0"/>
    <w:rsid w:val="00D62DE9"/>
    <w:rsid w:val="00D63EE5"/>
    <w:rsid w:val="00D67BA7"/>
    <w:rsid w:val="00D728D5"/>
    <w:rsid w:val="00D80D85"/>
    <w:rsid w:val="00D81907"/>
    <w:rsid w:val="00D85C14"/>
    <w:rsid w:val="00D937D5"/>
    <w:rsid w:val="00D97D44"/>
    <w:rsid w:val="00DC333B"/>
    <w:rsid w:val="00DD05B8"/>
    <w:rsid w:val="00DD2E54"/>
    <w:rsid w:val="00DE564C"/>
    <w:rsid w:val="00DF1B9F"/>
    <w:rsid w:val="00E010BC"/>
    <w:rsid w:val="00E01AB7"/>
    <w:rsid w:val="00E12EFD"/>
    <w:rsid w:val="00E1761B"/>
    <w:rsid w:val="00E27088"/>
    <w:rsid w:val="00E3585B"/>
    <w:rsid w:val="00E365E1"/>
    <w:rsid w:val="00E40673"/>
    <w:rsid w:val="00E432E7"/>
    <w:rsid w:val="00E51A73"/>
    <w:rsid w:val="00E57129"/>
    <w:rsid w:val="00E62552"/>
    <w:rsid w:val="00E63469"/>
    <w:rsid w:val="00E86341"/>
    <w:rsid w:val="00E877F0"/>
    <w:rsid w:val="00EA4F57"/>
    <w:rsid w:val="00EB7DD2"/>
    <w:rsid w:val="00EC11C4"/>
    <w:rsid w:val="00EC263F"/>
    <w:rsid w:val="00ED3E24"/>
    <w:rsid w:val="00EE38BF"/>
    <w:rsid w:val="00EF0D37"/>
    <w:rsid w:val="00EF59E2"/>
    <w:rsid w:val="00EF7799"/>
    <w:rsid w:val="00F02E52"/>
    <w:rsid w:val="00F02FA7"/>
    <w:rsid w:val="00F07A69"/>
    <w:rsid w:val="00F10BEE"/>
    <w:rsid w:val="00F15BB6"/>
    <w:rsid w:val="00F31406"/>
    <w:rsid w:val="00F31BBA"/>
    <w:rsid w:val="00F32F66"/>
    <w:rsid w:val="00F344D0"/>
    <w:rsid w:val="00F355BC"/>
    <w:rsid w:val="00F35EDB"/>
    <w:rsid w:val="00F37ACD"/>
    <w:rsid w:val="00F37FC3"/>
    <w:rsid w:val="00F4210C"/>
    <w:rsid w:val="00F53F65"/>
    <w:rsid w:val="00F55763"/>
    <w:rsid w:val="00F60BE3"/>
    <w:rsid w:val="00F62C3A"/>
    <w:rsid w:val="00F7134F"/>
    <w:rsid w:val="00F71906"/>
    <w:rsid w:val="00F71B32"/>
    <w:rsid w:val="00F72609"/>
    <w:rsid w:val="00F84E76"/>
    <w:rsid w:val="00F856EE"/>
    <w:rsid w:val="00F953C9"/>
    <w:rsid w:val="00F96FF4"/>
    <w:rsid w:val="00FA4A02"/>
    <w:rsid w:val="00FB3CCE"/>
    <w:rsid w:val="00FC76AF"/>
    <w:rsid w:val="00FD1FA1"/>
    <w:rsid w:val="00FD288C"/>
    <w:rsid w:val="00FD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842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842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7E3EA65D96DDBA0F0C1625356F10085445796213CA541444ED1ED7544A4E2B777S8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7E3EA65D96DDBA0F0C1625356F10085445796213CA540424ADEED7544A4E2B777S8nEK" TargetMode="External"/><Relationship Id="rId5" Type="http://schemas.openxmlformats.org/officeDocument/2006/relationships/hyperlink" Target="consultantplus://offline/ref=6AF7E3EA65D96DDBA0F0C1625356F10085445796213FAF41444DD3B07F4CFDEEB5S7n0K" TargetMode="External"/><Relationship Id="rId4" Type="http://schemas.openxmlformats.org/officeDocument/2006/relationships/hyperlink" Target="consultantplus://offline/ref=6AF7E3EA65D96DDBA0F0C1625356F10085445796213CA540424ADEED7544A4E2B7778EA9B9630E7C1132C3BEA4SBn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LarisaAvariaskina</dc:creator>
  <cp:keywords/>
  <dc:description/>
  <cp:lastModifiedBy>LarisaAvariaskina</cp:lastModifiedBy>
  <cp:revision>2</cp:revision>
  <dcterms:created xsi:type="dcterms:W3CDTF">2014-05-07T10:40:00Z</dcterms:created>
  <dcterms:modified xsi:type="dcterms:W3CDTF">2014-05-07T10:40:00Z</dcterms:modified>
</cp:coreProperties>
</file>