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0705" w:rsidRDefault="00900705">
      <w:pPr>
        <w:widowControl w:val="0"/>
        <w:autoSpaceDE w:val="0"/>
        <w:autoSpaceDN w:val="0"/>
        <w:adjustRightInd w:val="0"/>
        <w:spacing w:after="0" w:line="240" w:lineRule="auto"/>
        <w:jc w:val="both"/>
        <w:rPr>
          <w:rFonts w:ascii="Arial" w:hAnsi="Arial" w:cs="Arial"/>
          <w:color w:val="000000"/>
        </w:rPr>
      </w:pPr>
      <w:bookmarkStart w:id="0" w:name="232"/>
      <w:bookmarkEnd w:id="0"/>
      <w:r>
        <w:rPr>
          <w:rFonts w:ascii="Arial" w:hAnsi="Arial" w:cs="Arial"/>
          <w:color w:val="000000"/>
        </w:rPr>
        <w:t>Зарегистрировано в Национальном реестре правовых актов</w:t>
      </w:r>
    </w:p>
    <w:p w:rsidR="00900705" w:rsidRDefault="00900705">
      <w:pPr>
        <w:widowControl w:val="0"/>
        <w:autoSpaceDE w:val="0"/>
        <w:autoSpaceDN w:val="0"/>
        <w:adjustRightInd w:val="0"/>
        <w:spacing w:after="0" w:line="240" w:lineRule="auto"/>
        <w:rPr>
          <w:rFonts w:ascii="Arial" w:hAnsi="Arial" w:cs="Arial"/>
          <w:color w:val="000000"/>
        </w:rPr>
      </w:pPr>
      <w:bookmarkStart w:id="1" w:name="234"/>
      <w:bookmarkEnd w:id="1"/>
      <w:r>
        <w:rPr>
          <w:rFonts w:ascii="Arial" w:hAnsi="Arial" w:cs="Arial"/>
          <w:color w:val="000000"/>
        </w:rPr>
        <w:t>Республики Беларусь 25 мая 2012 г. N 8/25856</w:t>
      </w:r>
    </w:p>
    <w:p w:rsidR="00900705" w:rsidRDefault="00900705">
      <w:pPr>
        <w:widowControl w:val="0"/>
        <w:autoSpaceDE w:val="0"/>
        <w:autoSpaceDN w:val="0"/>
        <w:adjustRightInd w:val="0"/>
        <w:spacing w:after="0" w:line="240" w:lineRule="auto"/>
        <w:jc w:val="both"/>
        <w:rPr>
          <w:rFonts w:ascii="Arial" w:hAnsi="Arial" w:cs="Arial"/>
          <w:color w:val="000000"/>
        </w:rPr>
      </w:pPr>
      <w:bookmarkStart w:id="2" w:name="3"/>
      <w:bookmarkEnd w:id="2"/>
      <w:r>
        <w:rPr>
          <w:rFonts w:ascii="Arial" w:hAnsi="Arial" w:cs="Arial"/>
          <w:color w:val="000000"/>
        </w:rPr>
        <w:t>------------------------------------------------------------------</w:t>
      </w:r>
    </w:p>
    <w:p w:rsidR="00900705" w:rsidRDefault="00900705">
      <w:pPr>
        <w:widowControl w:val="0"/>
        <w:autoSpaceDE w:val="0"/>
        <w:autoSpaceDN w:val="0"/>
        <w:adjustRightInd w:val="0"/>
        <w:spacing w:after="0" w:line="240" w:lineRule="auto"/>
        <w:rPr>
          <w:rFonts w:ascii="Arial" w:hAnsi="Arial" w:cs="Arial"/>
          <w:color w:val="000000"/>
        </w:rPr>
      </w:pPr>
      <w:bookmarkStart w:id="3" w:name="4"/>
      <w:bookmarkEnd w:id="3"/>
      <w:r>
        <w:rPr>
          <w:rFonts w:ascii="Arial" w:hAnsi="Arial" w:cs="Arial"/>
          <w:color w:val="000000"/>
        </w:rPr>
        <w:t> </w:t>
      </w:r>
    </w:p>
    <w:p w:rsidR="00900705" w:rsidRDefault="0090070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ПОСТАНОВЛЕНИЕ МИНИСТЕРСТВА ТРУДА И СОЦИАЛЬНОЙ ЗАЩИТЫ РЕСПУБЛИКИ БЕЛАРУСЬ</w:t>
      </w:r>
    </w:p>
    <w:p w:rsidR="00900705" w:rsidRDefault="0090070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30 марта 2004 г. N 34</w:t>
      </w:r>
    </w:p>
    <w:p w:rsidR="00900705" w:rsidRDefault="0090070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900705" w:rsidRDefault="0090070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ОБ УТВЕРЖДЕНИИ ОБЩИХ ПОЛОЖЕНИЙ ЕДИНОГО ТАРИФНО-КВАЛИФИКАЦИОННОГО СПРАВОЧНИКА РАБОТ И ПРОФЕССИЙ РАБОЧИХ (ЕТКС)</w:t>
      </w:r>
    </w:p>
    <w:p w:rsidR="00900705" w:rsidRDefault="00900705">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00705">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00705" w:rsidRDefault="00900705">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Минтруда и соцзащиты от 06.02.2006 N 18,</w:t>
            </w:r>
          </w:p>
          <w:p w:rsidR="00900705" w:rsidRDefault="00900705">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30.10.2007 N 136, от 26.05.2011 N 33, от 02.01.2012 N 2,</w:t>
            </w:r>
          </w:p>
          <w:p w:rsidR="00900705" w:rsidRDefault="00900705">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28.11.2016 N 69, от 15.06.2018 N 57, от 18.04.2025 N 30)</w:t>
            </w:r>
          </w:p>
        </w:tc>
      </w:tr>
    </w:tbl>
    <w:p w:rsidR="00900705" w:rsidRDefault="00900705">
      <w:pPr>
        <w:widowControl w:val="0"/>
        <w:autoSpaceDE w:val="0"/>
        <w:autoSpaceDN w:val="0"/>
        <w:adjustRightInd w:val="0"/>
        <w:spacing w:after="0" w:line="240" w:lineRule="auto"/>
        <w:rPr>
          <w:rFonts w:ascii="Arial" w:hAnsi="Arial" w:cs="Arial"/>
          <w:color w:val="000000"/>
        </w:rPr>
      </w:pPr>
      <w:bookmarkStart w:id="4" w:name="7"/>
      <w:bookmarkEnd w:id="4"/>
      <w:r>
        <w:rPr>
          <w:rFonts w:ascii="Arial" w:hAnsi="Arial" w:cs="Arial"/>
          <w:color w:val="000000"/>
        </w:rPr>
        <w:t> </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5" w:name="8"/>
      <w:bookmarkEnd w:id="5"/>
      <w:r>
        <w:rPr>
          <w:rFonts w:ascii="Arial" w:hAnsi="Arial" w:cs="Arial"/>
          <w:color w:val="000000"/>
        </w:rPr>
        <w:t>На основании абзаца третьего подпункта 1.1 пункта 1 постановления Совета Министров Республики Беларусь от 6 августа 2010 г. N 1172 "О делегировании полномочий Правительства Республики Беларусь на принятие (издание) нормативных правовых актов в соответствии с Трудовым кодексом Республики Беларусь" Министерство труда и социальной защиты Республики Беларусь ПОСТАНОВЛЯЕТ:</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(преамбула 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6" w:name="9"/>
      <w:bookmarkEnd w:id="6"/>
      <w:r>
        <w:rPr>
          <w:rFonts w:ascii="Arial" w:hAnsi="Arial" w:cs="Arial"/>
          <w:color w:val="000000"/>
        </w:rPr>
        <w:t>1. Утвердить Общие положения Единого тарифно-квалификационного справочника работ и профессий рабочих (прилагается).</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7" w:name="10"/>
      <w:bookmarkEnd w:id="7"/>
      <w:r>
        <w:rPr>
          <w:rFonts w:ascii="Arial" w:hAnsi="Arial" w:cs="Arial"/>
          <w:color w:val="000000"/>
        </w:rPr>
        <w:t>2. Настоящее постановление вступает в силу с 1 мая 2004 г.</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8" w:name="11"/>
      <w:bookmarkEnd w:id="8"/>
      <w:r>
        <w:rPr>
          <w:rFonts w:ascii="Arial" w:hAnsi="Arial" w:cs="Arial"/>
          <w:color w:val="000000"/>
        </w:rPr>
        <w:t>3. После вступления в силу настоящего постановления Общие положения Единого тарифно-квалификационного справочника работ и профессий рабочих народного хозяйства СССР, утвержденные постановлением Госкомтруда СССР и ВЦСПС от 31 января 1985 г. N 31/3-30, не применять.</w:t>
      </w:r>
    </w:p>
    <w:p w:rsidR="00900705" w:rsidRDefault="00900705">
      <w:pPr>
        <w:widowControl w:val="0"/>
        <w:autoSpaceDE w:val="0"/>
        <w:autoSpaceDN w:val="0"/>
        <w:adjustRightInd w:val="0"/>
        <w:spacing w:after="0" w:line="240" w:lineRule="auto"/>
        <w:rPr>
          <w:rFonts w:ascii="Arial" w:hAnsi="Arial" w:cs="Arial"/>
          <w:color w:val="000000"/>
        </w:rPr>
      </w:pPr>
      <w:bookmarkStart w:id="9" w:name="12"/>
      <w:bookmarkEnd w:id="9"/>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900705">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900705" w:rsidRDefault="00900705">
            <w:pPr>
              <w:widowControl w:val="0"/>
              <w:autoSpaceDE w:val="0"/>
              <w:autoSpaceDN w:val="0"/>
              <w:adjustRightInd w:val="0"/>
              <w:spacing w:after="0" w:line="240" w:lineRule="auto"/>
              <w:rPr>
                <w:rFonts w:ascii="Arial" w:hAnsi="Arial" w:cs="Arial"/>
                <w:color w:val="000000"/>
              </w:rPr>
            </w:pPr>
            <w:r>
              <w:rPr>
                <w:rFonts w:ascii="Arial" w:hAnsi="Arial" w:cs="Arial"/>
                <w:color w:val="000000"/>
              </w:rPr>
              <w:t>Министр</w:t>
            </w:r>
          </w:p>
        </w:tc>
        <w:tc>
          <w:tcPr>
            <w:tcW w:w="4535" w:type="dxa"/>
            <w:tcBorders>
              <w:top w:val="nil"/>
              <w:left w:val="nil"/>
              <w:bottom w:val="nil"/>
              <w:right w:val="nil"/>
            </w:tcBorders>
            <w:tcMar>
              <w:top w:w="20" w:type="dxa"/>
              <w:left w:w="20" w:type="dxa"/>
              <w:bottom w:w="20" w:type="dxa"/>
              <w:right w:w="20" w:type="dxa"/>
            </w:tcMar>
          </w:tcPr>
          <w:p w:rsidR="00900705" w:rsidRDefault="00900705">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А.П.Морова</w:t>
            </w:r>
          </w:p>
        </w:tc>
      </w:tr>
    </w:tbl>
    <w:p w:rsidR="00900705" w:rsidRDefault="00900705">
      <w:pPr>
        <w:widowControl w:val="0"/>
        <w:autoSpaceDE w:val="0"/>
        <w:autoSpaceDN w:val="0"/>
        <w:adjustRightInd w:val="0"/>
        <w:spacing w:after="0" w:line="240" w:lineRule="auto"/>
        <w:rPr>
          <w:rFonts w:ascii="Arial" w:hAnsi="Arial" w:cs="Arial"/>
          <w:color w:val="000000"/>
        </w:rPr>
      </w:pPr>
      <w:bookmarkStart w:id="10" w:name="14"/>
      <w:bookmarkEnd w:id="10"/>
      <w:r>
        <w:rPr>
          <w:rFonts w:ascii="Arial" w:hAnsi="Arial" w:cs="Arial"/>
          <w:color w:val="000000"/>
        </w:rPr>
        <w:t> </w:t>
      </w:r>
    </w:p>
    <w:p w:rsidR="00900705" w:rsidRDefault="00900705">
      <w:pPr>
        <w:widowControl w:val="0"/>
        <w:autoSpaceDE w:val="0"/>
        <w:autoSpaceDN w:val="0"/>
        <w:adjustRightInd w:val="0"/>
        <w:spacing w:after="0" w:line="240" w:lineRule="auto"/>
        <w:rPr>
          <w:rFonts w:ascii="Arial" w:hAnsi="Arial" w:cs="Arial"/>
          <w:color w:val="000000"/>
        </w:rPr>
      </w:pPr>
      <w:bookmarkStart w:id="11" w:name="15"/>
      <w:bookmarkEnd w:id="11"/>
      <w:r>
        <w:rPr>
          <w:rFonts w:ascii="Arial" w:hAnsi="Arial" w:cs="Arial"/>
          <w:color w:val="000000"/>
        </w:rPr>
        <w:t> </w:t>
      </w:r>
    </w:p>
    <w:p w:rsidR="00900705" w:rsidRDefault="00900705">
      <w:pPr>
        <w:widowControl w:val="0"/>
        <w:autoSpaceDE w:val="0"/>
        <w:autoSpaceDN w:val="0"/>
        <w:adjustRightInd w:val="0"/>
        <w:spacing w:after="0" w:line="240" w:lineRule="auto"/>
        <w:rPr>
          <w:rFonts w:ascii="Arial" w:hAnsi="Arial" w:cs="Arial"/>
          <w:color w:val="000000"/>
        </w:rPr>
      </w:pPr>
      <w:bookmarkStart w:id="12" w:name="16"/>
      <w:bookmarkEnd w:id="12"/>
      <w:r>
        <w:rPr>
          <w:rFonts w:ascii="Arial" w:hAnsi="Arial" w:cs="Arial"/>
          <w:color w:val="000000"/>
        </w:rPr>
        <w:t> </w:t>
      </w:r>
    </w:p>
    <w:p w:rsidR="00900705" w:rsidRDefault="00900705">
      <w:pPr>
        <w:widowControl w:val="0"/>
        <w:autoSpaceDE w:val="0"/>
        <w:autoSpaceDN w:val="0"/>
        <w:adjustRightInd w:val="0"/>
        <w:spacing w:after="0" w:line="240" w:lineRule="auto"/>
        <w:rPr>
          <w:rFonts w:ascii="Arial" w:hAnsi="Arial" w:cs="Arial"/>
          <w:color w:val="000000"/>
        </w:rPr>
      </w:pPr>
      <w:bookmarkStart w:id="13" w:name="17"/>
      <w:bookmarkEnd w:id="13"/>
      <w:r>
        <w:rPr>
          <w:rFonts w:ascii="Arial" w:hAnsi="Arial" w:cs="Arial"/>
          <w:color w:val="000000"/>
        </w:rPr>
        <w:t> </w:t>
      </w:r>
    </w:p>
    <w:p w:rsidR="00900705" w:rsidRDefault="00900705">
      <w:pPr>
        <w:widowControl w:val="0"/>
        <w:autoSpaceDE w:val="0"/>
        <w:autoSpaceDN w:val="0"/>
        <w:adjustRightInd w:val="0"/>
        <w:spacing w:after="0" w:line="240" w:lineRule="auto"/>
        <w:rPr>
          <w:rFonts w:ascii="Arial" w:hAnsi="Arial" w:cs="Arial"/>
          <w:color w:val="000000"/>
        </w:rPr>
      </w:pPr>
      <w:bookmarkStart w:id="14" w:name="18"/>
      <w:bookmarkEnd w:id="14"/>
      <w:r>
        <w:rPr>
          <w:rFonts w:ascii="Arial" w:hAnsi="Arial" w:cs="Arial"/>
          <w:color w:val="000000"/>
        </w:rPr>
        <w:t> </w:t>
      </w:r>
    </w:p>
    <w:p w:rsidR="00900705" w:rsidRDefault="0090070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900705" w:rsidRDefault="0090070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Постановление</w:t>
      </w:r>
    </w:p>
    <w:p w:rsidR="00900705" w:rsidRDefault="0090070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Министерства труда</w:t>
      </w:r>
    </w:p>
    <w:p w:rsidR="00900705" w:rsidRDefault="0090070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и социальной защиты</w:t>
      </w:r>
    </w:p>
    <w:p w:rsidR="00900705" w:rsidRDefault="0090070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900705" w:rsidRDefault="0090070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30.03.2004 N 34</w:t>
      </w:r>
    </w:p>
    <w:p w:rsidR="00900705" w:rsidRDefault="0090070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(в редакции постановления</w:t>
      </w:r>
    </w:p>
    <w:p w:rsidR="00900705" w:rsidRDefault="0090070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Министерства труда</w:t>
      </w:r>
    </w:p>
    <w:p w:rsidR="00900705" w:rsidRDefault="0090070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и социальной защиты</w:t>
      </w:r>
    </w:p>
    <w:p w:rsidR="00900705" w:rsidRDefault="0090070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900705" w:rsidRDefault="00900705">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02.01.2012 N 2)</w:t>
      </w:r>
    </w:p>
    <w:p w:rsidR="00900705" w:rsidRDefault="00900705">
      <w:pPr>
        <w:widowControl w:val="0"/>
        <w:autoSpaceDE w:val="0"/>
        <w:autoSpaceDN w:val="0"/>
        <w:adjustRightInd w:val="0"/>
        <w:spacing w:after="0" w:line="240" w:lineRule="auto"/>
        <w:rPr>
          <w:rFonts w:ascii="Arial" w:hAnsi="Arial" w:cs="Arial"/>
          <w:color w:val="000000"/>
        </w:rPr>
      </w:pPr>
      <w:bookmarkStart w:id="15" w:name="20"/>
      <w:bookmarkEnd w:id="15"/>
      <w:r>
        <w:rPr>
          <w:rFonts w:ascii="Arial" w:hAnsi="Arial" w:cs="Arial"/>
          <w:color w:val="000000"/>
        </w:rPr>
        <w:t> </w:t>
      </w:r>
    </w:p>
    <w:p w:rsidR="00900705" w:rsidRDefault="0090070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ОБЩИЕ ПОЛОЖЕНИЯ</w:t>
      </w:r>
    </w:p>
    <w:p w:rsidR="00900705" w:rsidRDefault="0090070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ЕДИНОГО ТАРИФНО-КВАЛИФИКАЦИОННОГО СПРАВОЧНИКА РАБОТ И ПРОФЕССИЙ РАБОЧИХ</w:t>
      </w:r>
    </w:p>
    <w:p w:rsidR="00900705" w:rsidRDefault="00900705">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00705">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00705" w:rsidRDefault="00900705">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Минтруда и соцзащиты от 02.01.2012 N 2,</w:t>
            </w:r>
          </w:p>
          <w:p w:rsidR="00900705" w:rsidRDefault="00900705">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28.11.2016 N 69, от 15.06.2018 N 57, от 18.04.2025 N 30)</w:t>
            </w:r>
          </w:p>
        </w:tc>
      </w:tr>
    </w:tbl>
    <w:p w:rsidR="00900705" w:rsidRDefault="00900705">
      <w:pPr>
        <w:widowControl w:val="0"/>
        <w:autoSpaceDE w:val="0"/>
        <w:autoSpaceDN w:val="0"/>
        <w:adjustRightInd w:val="0"/>
        <w:spacing w:after="0" w:line="240" w:lineRule="auto"/>
        <w:rPr>
          <w:rFonts w:ascii="Arial" w:hAnsi="Arial" w:cs="Arial"/>
          <w:color w:val="000000"/>
        </w:rPr>
      </w:pPr>
      <w:bookmarkStart w:id="16" w:name="23"/>
      <w:bookmarkEnd w:id="16"/>
      <w:r>
        <w:rPr>
          <w:rFonts w:ascii="Arial" w:hAnsi="Arial" w:cs="Arial"/>
          <w:color w:val="000000"/>
        </w:rPr>
        <w:t> </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17" w:name="24"/>
      <w:bookmarkEnd w:id="17"/>
      <w:r>
        <w:rPr>
          <w:rFonts w:ascii="Arial" w:hAnsi="Arial" w:cs="Arial"/>
          <w:color w:val="000000"/>
        </w:rPr>
        <w:t xml:space="preserve">1. Единый тарифно-квалификационный справочник работ и профессий рабочих </w:t>
      </w:r>
      <w:r>
        <w:rPr>
          <w:rFonts w:ascii="Arial" w:hAnsi="Arial" w:cs="Arial"/>
          <w:color w:val="000000"/>
        </w:rPr>
        <w:lastRenderedPageBreak/>
        <w:t>(далее - ЕТКС) принят в целях создания необходимых условий для рационального распределения трудовых функций между рабочими в зависимости от сложности труда, уровня их квалификации, обеспечения единства при определении их обязанностей.</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первая п. 1 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18" w:name="25"/>
      <w:bookmarkEnd w:id="18"/>
      <w:r>
        <w:rPr>
          <w:rFonts w:ascii="Arial" w:hAnsi="Arial" w:cs="Arial"/>
          <w:color w:val="000000"/>
        </w:rPr>
        <w:t>ЕТКС обязателен для применения в организациях независимо от их организационно-правовых форм, в которых трудовые отношения основаны на трудовом договоре (контракте), и применяется в целях:</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19" w:name="26"/>
      <w:bookmarkEnd w:id="19"/>
      <w:r>
        <w:rPr>
          <w:rFonts w:ascii="Arial" w:hAnsi="Arial" w:cs="Arial"/>
          <w:color w:val="000000"/>
        </w:rPr>
        <w:t>тарификации труда;</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20" w:name="27"/>
      <w:bookmarkEnd w:id="20"/>
      <w:r>
        <w:rPr>
          <w:rFonts w:ascii="Arial" w:hAnsi="Arial" w:cs="Arial"/>
          <w:color w:val="000000"/>
        </w:rPr>
        <w:t>определения наименования профессии рабочего;</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21" w:name="28"/>
      <w:bookmarkEnd w:id="21"/>
      <w:r>
        <w:rPr>
          <w:rFonts w:ascii="Arial" w:hAnsi="Arial" w:cs="Arial"/>
          <w:color w:val="000000"/>
        </w:rPr>
        <w:t>присвоения рабочим разряда;</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28.11.2016 N 69)</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22" w:name="31"/>
      <w:bookmarkEnd w:id="22"/>
      <w:r>
        <w:rPr>
          <w:rFonts w:ascii="Arial" w:hAnsi="Arial" w:cs="Arial"/>
          <w:color w:val="000000"/>
        </w:rPr>
        <w:t>организации непрерывного профессионального обучения по профессиям рабочих;</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23" w:name="32"/>
      <w:bookmarkEnd w:id="23"/>
      <w:r>
        <w:rPr>
          <w:rFonts w:ascii="Arial" w:hAnsi="Arial" w:cs="Arial"/>
          <w:color w:val="000000"/>
        </w:rPr>
        <w:t>разработки рабочих инструкций, определяющих конкретное содержание, объем и порядок выполнения работ на рабочем месте;</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24" w:name="33"/>
      <w:bookmarkEnd w:id="24"/>
      <w:r>
        <w:rPr>
          <w:rFonts w:ascii="Arial" w:hAnsi="Arial" w:cs="Arial"/>
          <w:color w:val="000000"/>
        </w:rPr>
        <w:t>в других случаях, установленных законодательством.</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25" w:name="34"/>
      <w:bookmarkEnd w:id="25"/>
      <w:r>
        <w:rPr>
          <w:rFonts w:ascii="Arial" w:hAnsi="Arial" w:cs="Arial"/>
          <w:color w:val="000000"/>
        </w:rPr>
        <w:t>ЕТКС также применяется для разработки образовательных стандартов.</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третья п. 1 введена постановлением Минтруда и соцзащиты от 28.11.2016 N 69)</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26" w:name="36"/>
      <w:bookmarkEnd w:id="26"/>
      <w:r>
        <w:rPr>
          <w:rFonts w:ascii="Arial" w:hAnsi="Arial" w:cs="Arial"/>
          <w:color w:val="000000"/>
        </w:rPr>
        <w:t>2. Тарификация труда включает в себя тарификацию работ и тарификацию рабочих на основе ЕТКС.</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27" w:name="37"/>
      <w:bookmarkEnd w:id="27"/>
      <w:r>
        <w:rPr>
          <w:rFonts w:ascii="Arial" w:hAnsi="Arial" w:cs="Arial"/>
          <w:color w:val="000000"/>
        </w:rPr>
        <w:t>Тарификация работ - определение разряда работ по их сложности на основе описания работ, приведенных в тарифно-квалификационных характеристиках профессий рабочих.</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28" w:name="38"/>
      <w:bookmarkEnd w:id="28"/>
      <w:r>
        <w:rPr>
          <w:rFonts w:ascii="Arial" w:hAnsi="Arial" w:cs="Arial"/>
          <w:color w:val="000000"/>
        </w:rPr>
        <w:t>Тарификация работ в организации производится в соответствии с тарифно-квалификационными характеристиками профессий рабочих, содержащимися в ЕТКС, для чего тарифицируемая работа сопоставляется с аналогичными работами, содержащимися в характеристиках и примерах работ тарифно-квалификационных характеристик, а также с примерами работ, дополнительно разработанными в организациях.</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29" w:name="39"/>
      <w:bookmarkEnd w:id="29"/>
      <w:r>
        <w:rPr>
          <w:rFonts w:ascii="Arial" w:hAnsi="Arial" w:cs="Arial"/>
          <w:color w:val="000000"/>
        </w:rPr>
        <w:t>При неполной загрузке оборудования, производительность которого указана в тарифно-квалификационных характеристиках соответствующих профессий рабочих и увязана с разрядом работ (например, у машинистов, аппаратчиков, операторов и других), разряд работ определяется по паспортной производительности оборудования.</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Тарификация рабочих - присвоение рабочим разрядов, на основании требований тарифно-квалификационных характеристик профессий рабочих, подтверждающих наличие права на выполнение данных работ.</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пятая п. 2 в ред. постановления Минтруда и соцзащиты от 28.11.2016 N 69)</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30" w:name="43"/>
      <w:bookmarkEnd w:id="30"/>
      <w:r>
        <w:rPr>
          <w:rFonts w:ascii="Arial" w:hAnsi="Arial" w:cs="Arial"/>
          <w:color w:val="000000"/>
        </w:rPr>
        <w:t>При тарификации труда учитывается следующая классификация труда:</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31" w:name="44"/>
      <w:bookmarkEnd w:id="31"/>
      <w:r>
        <w:rPr>
          <w:rFonts w:ascii="Arial" w:hAnsi="Arial" w:cs="Arial"/>
          <w:color w:val="000000"/>
        </w:rPr>
        <w:t>неквалифицированный труд - работы, для выполнения которых не требуется освоение содержания образовательной программы профессиональной подготовки (повышения квалификации, переподготовки) рабочих (служащих), а характерна индивидуальная подготовка в процессе трудовой деятельности;</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32" w:name="45"/>
      <w:bookmarkEnd w:id="32"/>
      <w:r>
        <w:rPr>
          <w:rFonts w:ascii="Arial" w:hAnsi="Arial" w:cs="Arial"/>
          <w:color w:val="000000"/>
        </w:rPr>
        <w:t>квалифицированный труд - работы, для выполнения которых требуется освоение содержания образовательной программы профессиональной подготовки (повышения квалификации, переподготовки) рабочих (служащих), и соответствующие таким работам профессии рабочих включены в перечень профессий рабочих для подготовки по образовательной программе профессиональной подготовки рабочих (служащих), перечень профессий рабочих, по которым разряды присваиваются только по результатам освоения содержания образовательной программы переподготовки рабочих (служащих).</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шестая п. 2 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33" w:name="46"/>
      <w:bookmarkEnd w:id="33"/>
      <w:r>
        <w:rPr>
          <w:rFonts w:ascii="Arial" w:hAnsi="Arial" w:cs="Arial"/>
          <w:color w:val="000000"/>
        </w:rPr>
        <w:t>3. Наименования профессий рабочих, тарифно-квалификационные (квалификационные) характеристики которых содержатся в выпусках ЕТКС, включены в общегосударственный классификатор Республики Беларусь ОКРБ 014-2017 "Занятия", утвержденный постановлением Министерства труда и социальной защиты Республики Беларусь от 24 июля 2017 г. N 33 (далее - ОКЗ).</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15.06.2018 N 57)</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34" w:name="49"/>
      <w:bookmarkEnd w:id="34"/>
      <w:r>
        <w:rPr>
          <w:rFonts w:ascii="Arial" w:hAnsi="Arial" w:cs="Arial"/>
          <w:color w:val="000000"/>
        </w:rPr>
        <w:t>4. ЕТКС включает в себя настоящие Общие положения ЕТКС, отдельные тарифно-квалификационные справочники работ и профессий рабочих (далее - выпуски ЕТКС), являющиеся техническими нормативными правовыми актами.</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35" w:name="172"/>
      <w:bookmarkEnd w:id="35"/>
      <w:r>
        <w:rPr>
          <w:rFonts w:ascii="Arial" w:hAnsi="Arial" w:cs="Arial"/>
          <w:color w:val="000000"/>
        </w:rPr>
        <w:t>Выпуски ЕТКС содержат тарифно-квалификационные (квалификационные) характеристики работ и профессий рабочих, сгруппированные в разделы по видам производств и работ независимо от вида экономической деятельности.</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4 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36" w:name="52"/>
      <w:bookmarkEnd w:id="36"/>
      <w:r>
        <w:rPr>
          <w:rFonts w:ascii="Arial" w:hAnsi="Arial" w:cs="Arial"/>
          <w:color w:val="000000"/>
        </w:rPr>
        <w:t>5. Структура всех выпусков ЕТКС едина и включает в себя:</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исключен. - Постановление Минтруда и соцзащиты от 28.11.2016 N 69)</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37" w:name="55"/>
      <w:bookmarkEnd w:id="37"/>
      <w:r>
        <w:rPr>
          <w:rFonts w:ascii="Arial" w:hAnsi="Arial" w:cs="Arial"/>
          <w:color w:val="000000"/>
        </w:rPr>
        <w:t>тарифно-квалификационные характеристики профессий рабочих по разрядам;</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38" w:name="56"/>
      <w:bookmarkEnd w:id="38"/>
      <w:r>
        <w:rPr>
          <w:rFonts w:ascii="Arial" w:hAnsi="Arial" w:cs="Arial"/>
          <w:color w:val="000000"/>
        </w:rPr>
        <w:t>перечень наименований профессий рабочих, предусмотренных действующим ЕТКС, с указанием их наименований по ранее действовавшим выпускам ЕТКС;</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39" w:name="57"/>
      <w:bookmarkEnd w:id="39"/>
      <w:r>
        <w:rPr>
          <w:rFonts w:ascii="Arial" w:hAnsi="Arial" w:cs="Arial"/>
          <w:color w:val="000000"/>
        </w:rPr>
        <w:t>перечень наименований профессий рабочих, предусмотренных ранее действовавшим выпуском ЕТКС, с указанием измененных наименований профессий рабочих, разделов и номеров выпусков, в которые они включены.</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40" w:name="58"/>
      <w:bookmarkEnd w:id="40"/>
      <w:r>
        <w:rPr>
          <w:rFonts w:ascii="Arial" w:hAnsi="Arial" w:cs="Arial"/>
          <w:color w:val="000000"/>
        </w:rPr>
        <w:t>Отдельные выпуски ЕТКС содержат в том числе вводную часть, в которой отражены особенности применения конкретного выпуска ЕТКС, приложения с квалификационными характеристиками профессий рабочих, не тарифицируемых по разрядам.</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5 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Часть исключена. - Постановление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41" w:name="63"/>
      <w:bookmarkEnd w:id="41"/>
      <w:r>
        <w:rPr>
          <w:rFonts w:ascii="Arial" w:hAnsi="Arial" w:cs="Arial"/>
          <w:color w:val="000000"/>
        </w:rPr>
        <w:t>Наниматели самостоятельно относят выполняемые работы по профессиям рабочих, разрядам к соответствующим им тарифно-квалификационным (квалификационным) характеристикам, профессиональным стандартам.</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третья п. 5 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42" w:name="65"/>
      <w:bookmarkEnd w:id="42"/>
      <w:r>
        <w:rPr>
          <w:rFonts w:ascii="Arial" w:hAnsi="Arial" w:cs="Arial"/>
          <w:color w:val="000000"/>
        </w:rPr>
        <w:t>6. Тарифно-квалификационные характеристики профессий рабочих сгруппированы по сложности труда применительно к существующей восьмиразрядной тарифной сетке рабочих, при этом седьмым и восьмым разрядами тарифицируются отдельные работы повышенной сложности.</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43" w:name="66"/>
      <w:bookmarkEnd w:id="43"/>
      <w:r>
        <w:rPr>
          <w:rFonts w:ascii="Arial" w:hAnsi="Arial" w:cs="Arial"/>
          <w:color w:val="000000"/>
        </w:rPr>
        <w:t>Сложность труда - объективная характеристика качества труда, определяемая содержанием процесса труда, которое обусловливает соответствующие требования к квалификации рабочих, необходимой для выполнения работ.</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44" w:name="67"/>
      <w:bookmarkEnd w:id="44"/>
      <w:r>
        <w:rPr>
          <w:rFonts w:ascii="Arial" w:hAnsi="Arial" w:cs="Arial"/>
          <w:color w:val="000000"/>
        </w:rPr>
        <w:t>7. Отнесение работ к тому или иному разряду осуществляется на основе аналитической оценки сложности труда по системе оценочных факторов.</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45" w:name="68"/>
      <w:bookmarkEnd w:id="45"/>
      <w:r>
        <w:rPr>
          <w:rFonts w:ascii="Arial" w:hAnsi="Arial" w:cs="Arial"/>
          <w:color w:val="000000"/>
        </w:rPr>
        <w:t>В качестве оценочных факторов приняты:</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46" w:name="69"/>
      <w:bookmarkEnd w:id="46"/>
      <w:r>
        <w:rPr>
          <w:rFonts w:ascii="Arial" w:hAnsi="Arial" w:cs="Arial"/>
          <w:color w:val="000000"/>
        </w:rPr>
        <w:t>технологические (сложность управления (обслуживания, пользования) орудиями труда; сложность предметов труда, технологических (рабочих) процессов);</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47" w:name="70"/>
      <w:bookmarkEnd w:id="47"/>
      <w:r>
        <w:rPr>
          <w:rFonts w:ascii="Arial" w:hAnsi="Arial" w:cs="Arial"/>
          <w:color w:val="000000"/>
        </w:rPr>
        <w:t>организационные (широта комплекса выполняемых операций (работ), степень самостоятельности в процессе выполнения операций (работ);</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48" w:name="71"/>
      <w:bookmarkEnd w:id="48"/>
      <w:r>
        <w:rPr>
          <w:rFonts w:ascii="Arial" w:hAnsi="Arial" w:cs="Arial"/>
          <w:color w:val="000000"/>
        </w:rPr>
        <w:t>ответственность за здоровье и жизнь работника (лица), находящегося в рабочей зоне;</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49" w:name="72"/>
      <w:bookmarkEnd w:id="49"/>
      <w:r>
        <w:rPr>
          <w:rFonts w:ascii="Arial" w:hAnsi="Arial" w:cs="Arial"/>
          <w:color w:val="000000"/>
        </w:rPr>
        <w:t>специфические (экстремальность условий выполнения работ, творческий характер работ).</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50" w:name="73"/>
      <w:bookmarkEnd w:id="50"/>
      <w:r>
        <w:rPr>
          <w:rFonts w:ascii="Arial" w:hAnsi="Arial" w:cs="Arial"/>
          <w:color w:val="000000"/>
        </w:rPr>
        <w:t>8. Тарифно-квалификационные (квалификационные) характеристики профессий рабочих состоят, как правило, из трех разделов: "Характеристика работ", "Должен знать", "Примеры работ".</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51" w:name="74"/>
      <w:bookmarkEnd w:id="51"/>
      <w:r>
        <w:rPr>
          <w:rFonts w:ascii="Arial" w:hAnsi="Arial" w:cs="Arial"/>
          <w:color w:val="000000"/>
        </w:rPr>
        <w:t>В разделе "Характеристика работ" содержится описание основных, наиболее часто встречающихся работ. Конкретное содержание, объем и порядок выполнения работ на каждом рабочем месте устанавливаются в организациях технологическими картами, рабочими инструкциями и другими документами.</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52" w:name="75"/>
      <w:bookmarkEnd w:id="52"/>
      <w:r>
        <w:rPr>
          <w:rFonts w:ascii="Arial" w:hAnsi="Arial" w:cs="Arial"/>
          <w:color w:val="000000"/>
        </w:rPr>
        <w:t>Помимо работ, предусмотренных в данном разделе, рабочий должен выполнять работы, связанные с приемкой и сдачей смены, своевременной подготовкой к работе оборудования и рабочего места, инструмента, приспособлений и содержанием их в надлежащем состоянии, уборкой своего рабочего места, ведением установленной документации.</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53" w:name="76"/>
      <w:bookmarkEnd w:id="53"/>
      <w:r>
        <w:rPr>
          <w:rFonts w:ascii="Arial" w:hAnsi="Arial" w:cs="Arial"/>
          <w:color w:val="000000"/>
        </w:rPr>
        <w:t>В разделе "Должен знать" излагаются основные требования к квалификации рабочего, необходимые для качественного выполнения работ, приведенных в разделе "Характеристика работ". К ним относятся: знание свойств предметов труда, технологических и конструктивных особенностей орудий труда, последовательности ведения технологического процесса, технической и технологической документации, а также требования к специальным знаниям рабочего, обусловленные спецификой и сложностью выполняемых работ.</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54" w:name="77"/>
      <w:bookmarkEnd w:id="54"/>
      <w:r>
        <w:rPr>
          <w:rFonts w:ascii="Arial" w:hAnsi="Arial" w:cs="Arial"/>
          <w:color w:val="000000"/>
        </w:rPr>
        <w:t>По ряду профессий рабочих, выполняющих работы повышенной сложности и тарифицируемых, как правило, шестым и более высокими разрядами, в разделе "Должен знать" установлены требования наличия среднего специального образования, а по отдельным профессиям рабочих - требования к стажу работы и наличию специальной подготовки.</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55" w:name="78"/>
      <w:bookmarkEnd w:id="55"/>
      <w:r>
        <w:rPr>
          <w:rFonts w:ascii="Arial" w:hAnsi="Arial" w:cs="Arial"/>
          <w:color w:val="000000"/>
        </w:rPr>
        <w:t>Для отдельных профессиональных групп и профессий рабочих исходя из специфики их труда предъявляются особые требования.</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56" w:name="79"/>
      <w:bookmarkEnd w:id="56"/>
      <w:r>
        <w:rPr>
          <w:rFonts w:ascii="Arial" w:hAnsi="Arial" w:cs="Arial"/>
          <w:color w:val="000000"/>
        </w:rPr>
        <w:t>Рабочие, непосредственно занятые управлением и обслуживанием транспортных средств, оборудования, машин и механизмов, например, машинисты, мотористы, водители, трактористы, наладчики, крановщики, электромонтеры, ремонтники, монтажники, литейщики, аппаратчики и другие, по условиям выполняемой работы должны владеть слесарным делом (иметь смежную профессию рабочего) в объеме, достаточном для самостоятельного устранения неполадок текущего характера, возникающих в процессе работы транспортных средств, машин, механизмов, оборудования, и принимать участие в их ремонте.</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57" w:name="80"/>
      <w:bookmarkEnd w:id="57"/>
      <w:r>
        <w:rPr>
          <w:rFonts w:ascii="Arial" w:hAnsi="Arial" w:cs="Arial"/>
          <w:color w:val="000000"/>
        </w:rPr>
        <w:t>Рабочие, связанные с управлением транспортными средствами, производством взрывных работ, хранением и применением взрывчатых материалов и ядовитых веществ, обслуживанием подъемно-транспортного оборудования, котельных установок, аппаратов и сосудов, работающих под давлением, или занятые на других работах, когда правилами и инструкциями предусмотрены особые требования к выполнению этих работ, должны знать и соблюдать эти правила и инструкции и иметь в необходимых случаях документ о прохождении ими соответствующей подготовки.</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58" w:name="81"/>
      <w:bookmarkEnd w:id="58"/>
      <w:r>
        <w:rPr>
          <w:rFonts w:ascii="Arial" w:hAnsi="Arial" w:cs="Arial"/>
          <w:color w:val="000000"/>
        </w:rPr>
        <w:t>Наряду с требованиями, изложенными в тарифно-квалификационных (квалификационных) характеристиках и предъявляемыми к уровню теоретических и практических знаний рабочего соответствующей квалификации, рабочий также должен знать:</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59" w:name="82"/>
      <w:bookmarkEnd w:id="59"/>
      <w:r>
        <w:rPr>
          <w:rFonts w:ascii="Arial" w:hAnsi="Arial" w:cs="Arial"/>
          <w:color w:val="000000"/>
        </w:rPr>
        <w:t>технологический процесс выполняемой работы;</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60" w:name="83"/>
      <w:bookmarkEnd w:id="60"/>
      <w:r>
        <w:rPr>
          <w:rFonts w:ascii="Arial" w:hAnsi="Arial" w:cs="Arial"/>
          <w:color w:val="000000"/>
        </w:rPr>
        <w:t>технологические карты, рабочие инструкции и другие документы, регламентирующие выполнение соответствующих работ;</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61" w:name="84"/>
      <w:bookmarkEnd w:id="61"/>
      <w:r>
        <w:rPr>
          <w:rFonts w:ascii="Arial" w:hAnsi="Arial" w:cs="Arial"/>
          <w:color w:val="000000"/>
        </w:rPr>
        <w:t>организацию труда на своем рабочем месте;</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62" w:name="85"/>
      <w:bookmarkEnd w:id="62"/>
      <w:r>
        <w:rPr>
          <w:rFonts w:ascii="Arial" w:hAnsi="Arial" w:cs="Arial"/>
          <w:color w:val="000000"/>
        </w:rPr>
        <w:t>правила технической эксплуатации и ухода за оборудованием, приспособлениями и инструментом, при помощи которых он работает или которые обслуживает; способы выявления и устранения в необходимых случаях возникающих неполадок текущего характера при производстве работ;</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63" w:name="86"/>
      <w:bookmarkEnd w:id="63"/>
      <w:r>
        <w:rPr>
          <w:rFonts w:ascii="Arial" w:hAnsi="Arial" w:cs="Arial"/>
          <w:color w:val="000000"/>
        </w:rPr>
        <w:t>способы текущего, профилактического и капитального ремонта оборудования при участии рабочего в таких ремонтах;</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64" w:name="87"/>
      <w:bookmarkEnd w:id="64"/>
      <w:r>
        <w:rPr>
          <w:rFonts w:ascii="Arial" w:hAnsi="Arial" w:cs="Arial"/>
          <w:color w:val="000000"/>
        </w:rPr>
        <w:t>нормы расхода горючего, энергии, сырья и материалов на выполняемые им работы, методы рационального использования материальных ресурсов;</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65" w:name="88"/>
      <w:bookmarkEnd w:id="65"/>
      <w:r>
        <w:rPr>
          <w:rFonts w:ascii="Arial" w:hAnsi="Arial" w:cs="Arial"/>
          <w:color w:val="000000"/>
        </w:rPr>
        <w:t>требования, предъявляемые к качеству выполняемых работ, в том числе и по смежным операциям или процессам;</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66" w:name="89"/>
      <w:bookmarkEnd w:id="66"/>
      <w:r>
        <w:rPr>
          <w:rFonts w:ascii="Arial" w:hAnsi="Arial" w:cs="Arial"/>
          <w:color w:val="000000"/>
        </w:rPr>
        <w:t>виды брака, причины, его порождающие, способы его предупреждения и устранения;</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67" w:name="90"/>
      <w:bookmarkEnd w:id="67"/>
      <w:r>
        <w:rPr>
          <w:rFonts w:ascii="Arial" w:hAnsi="Arial" w:cs="Arial"/>
          <w:color w:val="000000"/>
        </w:rPr>
        <w:t>правила внутреннего трудового распорядка в организации;</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68" w:name="91"/>
      <w:bookmarkEnd w:id="68"/>
      <w:r>
        <w:rPr>
          <w:rFonts w:ascii="Arial" w:hAnsi="Arial" w:cs="Arial"/>
          <w:color w:val="000000"/>
        </w:rPr>
        <w:t>установленные требования по охране труда, безопасные методы и приемы работы;</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28.11.2016 N 69)</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69" w:name="94"/>
      <w:bookmarkEnd w:id="69"/>
      <w:r>
        <w:rPr>
          <w:rFonts w:ascii="Arial" w:hAnsi="Arial" w:cs="Arial"/>
          <w:color w:val="000000"/>
        </w:rPr>
        <w:t>правила охраны окружающей среды при выполнении работ;</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70" w:name="95"/>
      <w:bookmarkEnd w:id="70"/>
      <w:r>
        <w:rPr>
          <w:rFonts w:ascii="Arial" w:hAnsi="Arial" w:cs="Arial"/>
          <w:color w:val="000000"/>
        </w:rPr>
        <w:t>правила, способы, приемы и средства предупреждения и тушения пожаров, предупреждения и устранения последствий аварий, иных происшествий на своем рабочем месте;</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71" w:name="96"/>
      <w:bookmarkEnd w:id="71"/>
      <w:r>
        <w:rPr>
          <w:rFonts w:ascii="Arial" w:hAnsi="Arial" w:cs="Arial"/>
          <w:color w:val="000000"/>
        </w:rPr>
        <w:t>правила и способы оказания первой помощи пострадавшим;</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72" w:name="97"/>
      <w:bookmarkEnd w:id="72"/>
      <w:r>
        <w:rPr>
          <w:rFonts w:ascii="Arial" w:hAnsi="Arial" w:cs="Arial"/>
          <w:color w:val="000000"/>
        </w:rPr>
        <w:t>систему автоматического контроля и сигнализации, правила управления подъемно-транспортным оборудованием и правила выполнения стропальных работ, перемещения и складирования груза, где это предусматривается организацией труда на рабочем месте;</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73" w:name="98"/>
      <w:bookmarkEnd w:id="73"/>
      <w:r>
        <w:rPr>
          <w:rFonts w:ascii="Arial" w:hAnsi="Arial" w:cs="Arial"/>
          <w:color w:val="000000"/>
        </w:rPr>
        <w:t>основы законодательства о труде, договорного регулирования трудовых отношений, в том числе в области оплаты и нормирования труда, содержание коллективного договора и процедуру ведения переговоров по его заключению;</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74" w:name="99"/>
      <w:bookmarkEnd w:id="74"/>
      <w:r>
        <w:rPr>
          <w:rFonts w:ascii="Arial" w:hAnsi="Arial" w:cs="Arial"/>
          <w:color w:val="000000"/>
        </w:rPr>
        <w:t>формы и системы оплаты труда, установленные в организации, их особенности, порядок установления и пересмотра тарифных ставок (окладов), порядок установления, замены и пересмотра норм труда и определения расценок;</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28.11.2016 N 69)</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75" w:name="102"/>
      <w:bookmarkEnd w:id="75"/>
      <w:r>
        <w:rPr>
          <w:rFonts w:ascii="Arial" w:hAnsi="Arial" w:cs="Arial"/>
          <w:color w:val="000000"/>
        </w:rPr>
        <w:t>порядок и особенности тарификации и перетарификации работ и рабочих;</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76" w:name="103"/>
      <w:bookmarkEnd w:id="76"/>
      <w:r>
        <w:rPr>
          <w:rFonts w:ascii="Arial" w:hAnsi="Arial" w:cs="Arial"/>
          <w:color w:val="000000"/>
        </w:rPr>
        <w:t>основные положения и формы подготовки, переподготовки и повышения квалификации рабочих на производстве.</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77" w:name="104"/>
      <w:bookmarkEnd w:id="77"/>
      <w:r>
        <w:rPr>
          <w:rFonts w:ascii="Arial" w:hAnsi="Arial" w:cs="Arial"/>
          <w:color w:val="000000"/>
        </w:rPr>
        <w:t>9. Раздел "Примеры работ" содержит перечень работ, наиболее типичных для данной профессии рабочего и данного разряда. В тех случаях, когда в разделе "Характеристика работ" достаточно полно изложено описание выполняемых работ, раздел "Примеры работ" в тарифно-квалификационной характеристике не приводится.</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78" w:name="105"/>
      <w:bookmarkEnd w:id="78"/>
      <w:r>
        <w:rPr>
          <w:rFonts w:ascii="Arial" w:hAnsi="Arial" w:cs="Arial"/>
          <w:color w:val="000000"/>
        </w:rPr>
        <w:t>10. Примеры работ, приведенные в тарифно-квалификационных характеристиках многих разделов ЕТКС, не исчерпывают всех работ, которые могут и должны быть выполнены рабочим данной профессии рабочего и данного разряда в конкретных условиях производства. В организациях с учетом специфики производства могут разрабатываться дополнительные примеры работ, аналогичные по сложности выполнения работам, содержащимся в тарифно-квалификационных характеристиках профессий рабочих соответствующих разрядов, помещенных в ЕТКС, в том числе и для тарифно-квалификационных характеристик профессий рабочих, не содержащих названный раздел.</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79" w:name="106"/>
      <w:bookmarkEnd w:id="79"/>
      <w:r>
        <w:rPr>
          <w:rFonts w:ascii="Arial" w:hAnsi="Arial" w:cs="Arial"/>
          <w:color w:val="000000"/>
        </w:rPr>
        <w:t>11. Тарифно-квалификационные характеристики профессий рабочих построены таким образом, что характеристики более высоких разрядов не повторяют описание работ, требования к знаниям рабочих и примеры работ, содержащиеся в характеристиках более низких разрядов той же профессии рабочего. Такое построение тарифно-квалификационных характеристик обусловливается принципами тарификации рабочих согласно ЕТКС: рабочий более высокой квалификации помимо работ, перечисленных в тарифно-квалификационной характеристике присвоенного ему разряда, должен обладать знаниями, навыками и умением выполнять работы, предусмотренные тарифно-квалификационными характеристиками рабочих более низкой квалификации этой же профессии рабочего.</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80" w:name="107"/>
      <w:bookmarkEnd w:id="80"/>
      <w:r>
        <w:rPr>
          <w:rFonts w:ascii="Arial" w:hAnsi="Arial" w:cs="Arial"/>
          <w:color w:val="000000"/>
        </w:rPr>
        <w:t>Условия труда, отклоняющиеся от нормальных, тарификацией труда не учитываются, за исключением случаев их экстремальности, влияющей на уровень сложности труда и повышающей требования к квалификации исполнителя.</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81" w:name="108"/>
      <w:bookmarkEnd w:id="81"/>
      <w:r>
        <w:rPr>
          <w:rFonts w:ascii="Arial" w:hAnsi="Arial" w:cs="Arial"/>
          <w:color w:val="000000"/>
        </w:rPr>
        <w:t>12. Присвоение рабочим разрядов производится в порядке, определяемом коллективным договором, соглашением или нанимателем в соответствии с тарифно-квалификационными характеристиками профессий рабочих, предусмотренных ЕТКС, с учетом заключения квалификационной комиссии.</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28.11.2016 N 69)</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82" w:name="111"/>
      <w:bookmarkEnd w:id="82"/>
      <w:r>
        <w:rPr>
          <w:rFonts w:ascii="Arial" w:hAnsi="Arial" w:cs="Arial"/>
          <w:color w:val="000000"/>
        </w:rPr>
        <w:t>Присвоение рабочему разряда производится с учетом сложности самостоятельно выполняемых работ, имеющихся в организации, результатов прохождения итоговой аттестации при освоении содержания образовательных программ профессиональной подготовки (повышения квалификации, переподготовки) рабочих (служащих).</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Минтруда и соцзащиты от 28.11.2016 N 69,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83" w:name="114"/>
      <w:bookmarkEnd w:id="83"/>
      <w:r>
        <w:rPr>
          <w:rFonts w:ascii="Arial" w:hAnsi="Arial" w:cs="Arial"/>
          <w:color w:val="000000"/>
        </w:rPr>
        <w:t>13. Вопрос о присвоении (повышении) разряда рабочему рассматривается квалификационной комиссией организации (производственного структурного подразделения) на основании заявления рабочего, прошедшего обучение, по представлению руководителя соответствующего подразделения (мастера, начальника смены и т.д.).</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28.11.2016 N 69)</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84" w:name="117"/>
      <w:bookmarkEnd w:id="84"/>
      <w:r>
        <w:rPr>
          <w:rFonts w:ascii="Arial" w:hAnsi="Arial" w:cs="Arial"/>
          <w:color w:val="000000"/>
        </w:rPr>
        <w:t>Более высокий разряд рабочему наниматель вправе присваивать также с учетом разработки и реализации им эффективных мер по экономии и рациональному использованию топливно-энергетических и материальных ресурсов. При этом условия, порядок присвоения разрядов по данному основанию, а также критерии оценки эффективности указанных мер предусматриваются в организации самостоятельно с учетом имеющихся разрядов работ.</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28.11.2016 N 69)</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85" w:name="120"/>
      <w:bookmarkEnd w:id="85"/>
      <w:r>
        <w:rPr>
          <w:rFonts w:ascii="Arial" w:hAnsi="Arial" w:cs="Arial"/>
          <w:color w:val="000000"/>
        </w:rPr>
        <w:t>14. Исключен.</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14 исключен с 19 декабря 2016 года. - Постановление Минтруда и соцзащиты от 28.11.2016 N 69)</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86" w:name="123"/>
      <w:bookmarkEnd w:id="86"/>
      <w:r>
        <w:rPr>
          <w:rFonts w:ascii="Arial" w:hAnsi="Arial" w:cs="Arial"/>
          <w:color w:val="000000"/>
        </w:rPr>
        <w:t>15. Для присвоения (повышения) рабочему разряда по соответствующей профессии рабочего по приказу (распоряжению) нанимателя создается квалификационная комиссия. Председателем квалификационной комиссии назначается уполномоченное должностное лицо нанимателя (как правило, главный инженер, заместитель руководителя организации). Членами комиссии могут быть назначены: руководители (специалисты) соответствующих производственных структурных подразделений организации; руководитель (специалист) структурного подразделения, занимающийся вопросами кадров (подготовки кадров), труда и заработной платы; руководитель (специалист) структурного подразделения по охране труда; представители профессионального союза.</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87" w:name="124"/>
      <w:bookmarkEnd w:id="87"/>
      <w:r>
        <w:rPr>
          <w:rFonts w:ascii="Arial" w:hAnsi="Arial" w:cs="Arial"/>
          <w:color w:val="000000"/>
        </w:rPr>
        <w:t>К рассмотрению вопроса о присвоении (повышении) разряда квалификационная комиссия при необходимости может привлекать представителей органов государственного надзора и контроля в соответствующей сфере, а также квалифицированных рабочих соответствующих профессий рабочих, высококвалифицированных специалистов родственных организаций, преподавателей, мастеров производственного обучения учреждений образования, реализующих образовательные программы профессионально-технического образования.</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 15 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88" w:name="125"/>
      <w:bookmarkEnd w:id="88"/>
      <w:r>
        <w:rPr>
          <w:rFonts w:ascii="Arial" w:hAnsi="Arial" w:cs="Arial"/>
          <w:color w:val="000000"/>
        </w:rPr>
        <w:t>При проведении квалификационных экзаменов по профессиям рабочих для работ на объектах, поднадзорных соответствующим органам государственного надзора и контроля, в состав квалификационных комиссий включаются представители этих организаций.</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третья п. 15 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89" w:name="126"/>
      <w:bookmarkEnd w:id="89"/>
      <w:r>
        <w:rPr>
          <w:rFonts w:ascii="Arial" w:hAnsi="Arial" w:cs="Arial"/>
          <w:color w:val="000000"/>
        </w:rPr>
        <w:t>16. В организациях по распоряжению нанимателя могут создаваться квалификационные комиссии в производственных структурных подразделениях. Председателем указанной квалификационной комиссии назначается руководитель структурного подразделения или его заместитель. Состав комиссии определяется нанимателем. Квалификационные комиссии производственных структурных подразделений работают под руководством квалификационной комиссии организации.</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90" w:name="127"/>
      <w:bookmarkEnd w:id="90"/>
      <w:r>
        <w:rPr>
          <w:rFonts w:ascii="Arial" w:hAnsi="Arial" w:cs="Arial"/>
          <w:color w:val="000000"/>
        </w:rPr>
        <w:t>17. В небольших организациях, где нет возможности создать квалификационную комиссию соответствующего профиля для присвоения (повышения) разрядов рабочих, могут привлекаться квалификационные комиссии соответствующих учреждений образования, реализующих образовательные программы профессионально-технического образования.</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91" w:name="128"/>
      <w:bookmarkEnd w:id="91"/>
      <w:r>
        <w:rPr>
          <w:rFonts w:ascii="Arial" w:hAnsi="Arial" w:cs="Arial"/>
          <w:color w:val="000000"/>
        </w:rPr>
        <w:t>18. Рабочий при сдаче экзамена квалификационной комиссии на присвоение разряда по той или иной профессии рабочего должен в соответствии с требованиями тарифно-квалификационной характеристики соответствующего разряда ответить на вопросы из раздела характеристики "Должен знать" и сдать квалификационную пробную работу, т.е. самостоятельно выполнить отдельные работы, указанные в разделах "Характеристика работ" или "Примеры работ" устанавливаемого разряда согласно работам, имеющимся в данной организации. Кроме того, рабочий должен также ответить на вопросы, вытекающие из требований к знаниям, изложенным в пункте 8 настоящих Общих положений.</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Минтруда и соцзащиты от 28.11.2016 N 69,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92" w:name="131"/>
      <w:bookmarkEnd w:id="92"/>
      <w:r>
        <w:rPr>
          <w:rFonts w:ascii="Arial" w:hAnsi="Arial" w:cs="Arial"/>
          <w:color w:val="000000"/>
        </w:rPr>
        <w:t>При сдаче квалификационной пробной работы рабочий должен выполнить установленное нормированное задание, обеспечив при этом необходимое качество работ. Оценку уровня практической подготовки рабочего на участках, где не могут быть выполнены практические работы, дает мастер.</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93" w:name="132"/>
      <w:bookmarkEnd w:id="93"/>
      <w:r>
        <w:rPr>
          <w:rFonts w:ascii="Arial" w:hAnsi="Arial" w:cs="Arial"/>
          <w:color w:val="000000"/>
        </w:rPr>
        <w:t>Присвоение (повышение) разряда рабочего, состоящего в бригаде, должно производиться не по степени сложности работ, выполняемых им под руководством рабочего более высокой квалификации, а по сложности тех работ, которые он может выполнять самостоятельно.</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94" w:name="133"/>
      <w:bookmarkEnd w:id="94"/>
      <w:r>
        <w:rPr>
          <w:rFonts w:ascii="Arial" w:hAnsi="Arial" w:cs="Arial"/>
          <w:color w:val="000000"/>
        </w:rPr>
        <w:t>19. Если работа, выделенная в качестве пробы для присвоения (повышения) рабочему разряда, требует участия под его руководством других рабочих, то необходимая для этого бригада (звено) организуется мастером, прорабом, начальником смены или другим руководителем соответствующего подразделения.</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95" w:name="134"/>
      <w:bookmarkEnd w:id="95"/>
      <w:r>
        <w:rPr>
          <w:rFonts w:ascii="Arial" w:hAnsi="Arial" w:cs="Arial"/>
          <w:color w:val="000000"/>
        </w:rPr>
        <w:t>20. Заключение квалификационной комиссии оформляется протоколом. На основании заключения квалификационной комиссии наниматель издает приказ (распоряжение) о присвоении разряда рабочему, соответствующая запись в установленном порядке вносится в трудовую книжку.</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96" w:name="135"/>
      <w:bookmarkEnd w:id="96"/>
      <w:r>
        <w:rPr>
          <w:rFonts w:ascii="Arial" w:hAnsi="Arial" w:cs="Arial"/>
          <w:color w:val="000000"/>
        </w:rPr>
        <w:t>21. По некоторым профессиям рабочих (водители автомобиля, трактористы и др.), наряду с изложенными требованиями по сдаче квалификационных экзаменов, предусматривается определенный порядок выдачи свидетельств (удостоверений и др.) соответствующими органами (организациями).</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97" w:name="136"/>
      <w:bookmarkEnd w:id="97"/>
      <w:r>
        <w:rPr>
          <w:rFonts w:ascii="Arial" w:hAnsi="Arial" w:cs="Arial"/>
          <w:color w:val="000000"/>
        </w:rPr>
        <w:t>22. Присвоение разрядов рабочим, на которых возложено, наряду с основной работой по профессии рабочего, также выполнение функций по руководству бригадой, должно производиться на общих основаниях. При прочих равных условиях назначение рабочего бригадиром не может служить основанием для повышения его разряда.</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98" w:name="137"/>
      <w:bookmarkEnd w:id="98"/>
      <w:r>
        <w:rPr>
          <w:rFonts w:ascii="Arial" w:hAnsi="Arial" w:cs="Arial"/>
          <w:color w:val="000000"/>
        </w:rPr>
        <w:t>23. При выполнении рабочим трудовой функции по одной и более профессиям рабочих ему присваивается (повышается) разряд по каждой из профессий рабочих.</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99" w:name="138"/>
      <w:bookmarkEnd w:id="99"/>
      <w:r>
        <w:rPr>
          <w:rFonts w:ascii="Arial" w:hAnsi="Arial" w:cs="Arial"/>
          <w:color w:val="000000"/>
        </w:rPr>
        <w:t>24. Разряд рабочим по профессиям рабочих, работы которых относятся к неквалифицированному труду, присваивается в порядке, установленном нанимателем, если иное не предусмотрено нормативными правовыми актами.</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24 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100" w:name="141"/>
      <w:bookmarkEnd w:id="100"/>
      <w:r>
        <w:rPr>
          <w:rFonts w:ascii="Arial" w:hAnsi="Arial" w:cs="Arial"/>
          <w:color w:val="000000"/>
        </w:rPr>
        <w:t>25. В исключительных случаях разряды по профессиям рабочих, по которым в соответствии с тарифно-квалификационными характеристиками ЕТКС требуется среднее специальное образование, могут быть присвоены рабочим, не имеющим такого образования, но обладающим требуемым уровнем знаний и высоким профессиональным мастерством.</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101" w:name="142"/>
      <w:bookmarkEnd w:id="101"/>
      <w:r>
        <w:rPr>
          <w:rFonts w:ascii="Arial" w:hAnsi="Arial" w:cs="Arial"/>
          <w:color w:val="000000"/>
        </w:rPr>
        <w:t>26. Перетарификация работ и рабочих в организации производится в случаях изменения профиля производства, перехода на новые технологии, модернизации производства, изменений в ЕТКС.</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102" w:name="143"/>
      <w:bookmarkEnd w:id="102"/>
      <w:r>
        <w:rPr>
          <w:rFonts w:ascii="Arial" w:hAnsi="Arial" w:cs="Arial"/>
          <w:color w:val="000000"/>
        </w:rPr>
        <w:t>27. Наименование профессии рабочего должно устанавливаться в строгом соответствии с ЕТКС, с учетом фактически выполняемой работы в конкретном производстве, если иное не предусмотрено нормативными правовыми актами.</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103" w:name="144"/>
      <w:bookmarkEnd w:id="103"/>
      <w:r>
        <w:rPr>
          <w:rFonts w:ascii="Arial" w:hAnsi="Arial" w:cs="Arial"/>
          <w:color w:val="000000"/>
        </w:rPr>
        <w:t>В тех случаях, когда рабочий выполняет работу разных профессий рабочих, то наименование профессии рабочего устанавливается по основной работе с учетом наибольшего удельного веса выполняемых им работ.</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104" w:name="145"/>
      <w:bookmarkEnd w:id="104"/>
      <w:r>
        <w:rPr>
          <w:rFonts w:ascii="Arial" w:hAnsi="Arial" w:cs="Arial"/>
          <w:color w:val="000000"/>
        </w:rPr>
        <w:t>В том случае, когда в наименовании профессии рабочего предусмотрены слова в скобках, уточняющие место работы, сферу деятельности, используемое оборудование и т.д., то они могут применяться самостоятельно при установлении нанимателем конкретного наименования профессии рабочего.</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105" w:name="146"/>
      <w:bookmarkEnd w:id="105"/>
      <w:r>
        <w:rPr>
          <w:rFonts w:ascii="Arial" w:hAnsi="Arial" w:cs="Arial"/>
          <w:color w:val="000000"/>
        </w:rPr>
        <w:t>Например, в ОКЗ под кодом 8171-077 включено наименование профессии рабочего "Сушильщик бумагоделательной (картоноделательной) машины". В данном случае, в зависимости от используемого оборудования, наниматель вправе установить конкретное наименование профессии рабочего "Сушильщик бумагоделательной машины" или "Сушильщик картоноделательной машины".</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Минтруда и соцзащиты от 15.06.2018 N 57,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106" w:name="149"/>
      <w:bookmarkEnd w:id="106"/>
      <w:r>
        <w:rPr>
          <w:rFonts w:ascii="Arial" w:hAnsi="Arial" w:cs="Arial"/>
          <w:color w:val="000000"/>
        </w:rPr>
        <w:t>Наименования отдельных профессий рабочих, по которым преобладает труд женщин, в ЕТКС приведены в именительном падеже, единственном числе, женском роде. В тех случаях, когда по данной профессии рабочего трудятся лица мужского пола, в трудовую книжку работника и штатное расписание организации следует вносить наименование профессии рабочего в именительном падеже, единственном числе, мужском роде.</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107" w:name="150"/>
      <w:bookmarkEnd w:id="107"/>
      <w:r>
        <w:rPr>
          <w:rFonts w:ascii="Arial" w:hAnsi="Arial" w:cs="Arial"/>
          <w:color w:val="000000"/>
        </w:rPr>
        <w:t>28. Применение нанимателем производного наименования профессии рабочего "старший" возможно, когда это предусмотрено ЕТКС и иными нормативными правовыми актами, а также при необходимости руководства рабочими при выполнении работ, если данное руководство не предусмотрено содержанием тарифно-квалификационной характеристики.</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108" w:name="151"/>
      <w:bookmarkEnd w:id="108"/>
      <w:r>
        <w:rPr>
          <w:rFonts w:ascii="Arial" w:hAnsi="Arial" w:cs="Arial"/>
          <w:color w:val="000000"/>
        </w:rPr>
        <w:t>Производное наименование профессии рабочего "помощник" применяется только в случае, если это предусмотрено соответствующей тарифно-квалификационной (квалификационной) характеристикой профессии рабочего или (и) технической характеристикой (паспортом) оборудования (механизма), выданной организацией-изготовителем, технологическими картами, иными документами, утвержденными в установленном порядке.</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109" w:name="152"/>
      <w:bookmarkEnd w:id="109"/>
      <w:r>
        <w:rPr>
          <w:rFonts w:ascii="Arial" w:hAnsi="Arial" w:cs="Arial"/>
          <w:color w:val="000000"/>
        </w:rPr>
        <w:t>29. Внесение дополнений и изменений в ЕТКС производится на основании разработанных проектов тарифно-квалификационных характеристик, представляемых органами государственного управления с соответствующим обоснованием. При необходимости согласования содержания проектируемых квалификационных характеристик соответствующим органом государственного управления создаются рабочие группы для принятия согласованного решения.</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bookmarkStart w:id="110" w:name="153"/>
      <w:bookmarkEnd w:id="110"/>
      <w:r>
        <w:rPr>
          <w:rFonts w:ascii="Arial" w:hAnsi="Arial" w:cs="Arial"/>
          <w:color w:val="000000"/>
        </w:rPr>
        <w:t>Тарификация работ и присвоение разрядов рабочим по вновь возникшим профессиям рабочих до утверждения их в установленном порядке (в соответствии с настоящими Общими положениями ЕТКС) производится нанимателем применительно к наименованиям и тарифно-квалификационным характеристикам соответствующих профессий рабочих и работ, содержащимся в ЕТКС.</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Минтруда и соцзащиты от 18.04.2025 N 30)</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900705" w:rsidRDefault="00900705">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Приложение</w:t>
      </w:r>
    </w:p>
    <w:p w:rsidR="00900705" w:rsidRDefault="0090070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w:t>
      </w:r>
    </w:p>
    <w:p w:rsidR="00900705" w:rsidRDefault="00900705">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Исключено. - Постановление Минтруда и соцзащиты от 15.06.2018 N 57.</w:t>
      </w:r>
    </w:p>
    <w:p w:rsidR="00900705" w:rsidRDefault="00900705">
      <w:pPr>
        <w:widowControl w:val="0"/>
        <w:autoSpaceDE w:val="0"/>
        <w:autoSpaceDN w:val="0"/>
        <w:adjustRightInd w:val="0"/>
        <w:spacing w:after="0" w:line="240" w:lineRule="auto"/>
        <w:rPr>
          <w:rFonts w:ascii="Arial" w:hAnsi="Arial" w:cs="Arial"/>
          <w:color w:val="000000"/>
        </w:rPr>
      </w:pPr>
      <w:bookmarkStart w:id="111" w:name="156"/>
      <w:bookmarkEnd w:id="111"/>
      <w:r>
        <w:rPr>
          <w:rFonts w:ascii="Arial" w:hAnsi="Arial" w:cs="Arial"/>
          <w:color w:val="000000"/>
        </w:rPr>
        <w:t> </w:t>
      </w:r>
    </w:p>
    <w:p w:rsidR="00900705" w:rsidRDefault="00900705">
      <w:pPr>
        <w:widowControl w:val="0"/>
        <w:autoSpaceDE w:val="0"/>
        <w:autoSpaceDN w:val="0"/>
        <w:adjustRightInd w:val="0"/>
        <w:spacing w:after="0" w:line="240" w:lineRule="auto"/>
        <w:rPr>
          <w:rFonts w:ascii="Arial" w:hAnsi="Arial" w:cs="Arial"/>
          <w:color w:val="000000"/>
        </w:rPr>
      </w:pPr>
      <w:bookmarkStart w:id="112" w:name="157"/>
      <w:bookmarkEnd w:id="112"/>
      <w:r>
        <w:rPr>
          <w:rFonts w:ascii="Arial" w:hAnsi="Arial" w:cs="Arial"/>
          <w:color w:val="000000"/>
        </w:rPr>
        <w:t> </w:t>
      </w:r>
    </w:p>
    <w:p w:rsidR="00900705" w:rsidRDefault="00900705">
      <w:pPr>
        <w:widowControl w:val="0"/>
        <w:autoSpaceDE w:val="0"/>
        <w:autoSpaceDN w:val="0"/>
        <w:adjustRightInd w:val="0"/>
        <w:spacing w:after="0" w:line="240" w:lineRule="auto"/>
        <w:jc w:val="both"/>
        <w:rPr>
          <w:rFonts w:ascii="Arial" w:hAnsi="Arial" w:cs="Arial"/>
          <w:color w:val="000000"/>
        </w:rPr>
      </w:pPr>
      <w:bookmarkStart w:id="113" w:name="158"/>
      <w:bookmarkEnd w:id="113"/>
      <w:r>
        <w:rPr>
          <w:rFonts w:ascii="Arial" w:hAnsi="Arial" w:cs="Arial"/>
          <w:color w:val="000000"/>
        </w:rPr>
        <w:t>------------------------------------------------------------------</w:t>
      </w:r>
    </w:p>
    <w:sectPr w:rsidR="00900705">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0705" w:rsidRDefault="00900705">
      <w:pPr>
        <w:spacing w:after="0" w:line="240" w:lineRule="auto"/>
      </w:pPr>
      <w:r>
        <w:separator/>
      </w:r>
    </w:p>
  </w:endnote>
  <w:endnote w:type="continuationSeparator" w:id="0">
    <w:p w:rsidR="00900705" w:rsidRDefault="0090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0705" w:rsidRDefault="00900705">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0705" w:rsidRDefault="00900705">
      <w:pPr>
        <w:spacing w:after="0" w:line="240" w:lineRule="auto"/>
      </w:pPr>
      <w:r>
        <w:separator/>
      </w:r>
    </w:p>
  </w:footnote>
  <w:footnote w:type="continuationSeparator" w:id="0">
    <w:p w:rsidR="00900705" w:rsidRDefault="00900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0705" w:rsidRDefault="00900705">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172C2"/>
    <w:rsid w:val="007172C2"/>
    <w:rsid w:val="007D6029"/>
    <w:rsid w:val="00900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ACBD0B-B64B-4004-B189-796B8261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4155</Words>
  <Characters>23686</Characters>
  <Application>Microsoft Office Word</Application>
  <DocSecurity>4</DocSecurity>
  <Lines>197</Lines>
  <Paragraphs>55</Paragraphs>
  <ScaleCrop>false</ScaleCrop>
  <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cloudconvert_2</cp:lastModifiedBy>
  <cp:revision>2</cp:revision>
  <dcterms:created xsi:type="dcterms:W3CDTF">2026-05-15T05:34:00Z</dcterms:created>
  <dcterms:modified xsi:type="dcterms:W3CDTF">2026-05-15T05:34:00Z</dcterms:modified>
</cp:coreProperties>
</file>