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spacing w:before="200" w:after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both"/>
        <w:outlineLvl w:val="0"/>
        <w:rPr/>
      </w:pPr>
      <w:r>
        <w:rPr/>
        <w:t>Зарегистрировано в Национальном реестре правовых актов</w:t>
      </w:r>
    </w:p>
    <w:p>
      <w:pPr>
        <w:pStyle w:val="ConsPlusNormal"/>
        <w:bidi w:val="0"/>
        <w:spacing w:before="200" w:after="0"/>
        <w:ind w:hanging="0" w:left="0" w:right="0"/>
        <w:rPr/>
      </w:pPr>
      <w:r>
        <w:rPr/>
        <w:t>Республики Беларусь 26 июля 2019 г. N 8/34375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ПОСТАНОВЛЕНИЕ МИНИСТЕРСТВА ИНФОРМАЦИИ РЕСПУБЛИКИ БЕЛАРУСЬ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18 июня 2019 г. N 2</w:t>
      </w:r>
    </w:p>
    <w:p>
      <w:pPr>
        <w:pStyle w:val="ConsPlusTitle"/>
        <w:bidi w:val="0"/>
        <w:ind w:hanging="0" w:left="0" w:right="0"/>
        <w:jc w:val="center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ОБ ОПЛАТЕ ТРУДА РАБОТНИКОВ БЮДЖЕТНЫХ ОРГАНИЗАЦИЙ, ЗАНИМАЮЩИХ ДОЛЖНОСТИ СЛУЖАЩИХ, ОТНОСЯЩИЕСЯ К СФЕРЕ ДЕЯТЕЛЬНОСТИ МИНИСТЕРСТВА ИНФОРМАЦИИ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Мининформа от 17.12.2019 N 4,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15.01.2021 N 1, от 14.06.2021 N 8, от 17.10.2024 N 14,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20.11.2025 N 15)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На основании абзаца третьего пункта 8 и пункта 9 Указа Президента Республики Беларусь от 18 января 2019 г. N 27 "Об оплате труда работников бюджетных организаций" Министерство информации Республики Беларусь ПОСТАНОВЛЯЕТ: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Мининформа от 17.10.2024 N 14, от 20.11.2025 N 15)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 Установить: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1.1. по должностям служащих бюджетных организаций &lt;*&gt;, занятых в печатных средствах массовой информации и производством, созданием и вещанием телерадиопрограмм, независимо от их ведомственной подчиненности: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тарифные разряды согласно приложениям 1 - 6;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стимулирующую выплату - надбавку за специфику работы в юридических лицах, на которые возложены функции редакций средств массовой информации, в размере 10 процентов оклада;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Мининформа от 15.01.2021 N 1)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0" w:name="Par24"/>
      <w:bookmarkEnd w:id="0"/>
      <w:r>
        <w:rPr/>
        <w:t>&lt;*&gt; Термин "бюджетная организация" используется в значении, определенном в Указе Президента Республики Беларусь от 18 января 2019 г. N 27.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1.2. перечень стимулирующих выплат работникам бюджетных организаций, подчиненных Министерству информации, и бюджетных организаций, подчиненных местным исполнительным и распорядительным органам, относящихся к сфере деятельности Министерства информации, согласно приложению 7.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1-1. Утвердить Инструкцию о порядке осуществления и размерах стимулирующих выплат работникам бюджетных организаций, подчиненных Министерству информации, и бюджетных организаций, подчиненных местным исполнительным и распорядительным органам, относящихся к сфере деятельности Министерства информации (прилагается).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1-1 введен постановлением Мининформа от 15.01.2021 N 1)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Настоящее постановление вступает в силу с 1 января 2020 г.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102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5103"/>
      </w:tblGrid>
      <w:tr>
        <w:trPr/>
        <w:tc>
          <w:tcPr>
            <w:tcW w:w="510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Министр</w:t>
            </w:r>
          </w:p>
        </w:tc>
        <w:tc>
          <w:tcPr>
            <w:tcW w:w="510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/>
              <w:t>А.Н.Карлюкевич</w:t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Министерство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Министерство финансов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Белорусский профессиональный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союз работников культуры,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информации, спорта и туризма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информации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18.06.2019 N 2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информации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17.10.2024 N 14)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1" w:name="Par59"/>
      <w:bookmarkEnd w:id="1"/>
      <w:r>
        <w:rPr/>
        <w:t>ТАРИФНЫЕ РАЗРЯДЫ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 ДОЛЖНОСТЯМ РУКОВОДИТЕЛЕЙ УЧРЕЖДЕНИЯ АДМИНИСТРАЦИИ ПРЕЗИДЕНТА РЕСПУБЛИКИ БЕЛАРУСЬ "ИЗДАТЕЛЬСКИЙ ДОМ "БЕЛАРУСЬ СЕГОДНЯ", РЕДАКЦИОННО-ИЗДАТЕЛЬСКОГО УЧРЕЖДЕНИЯ "ИЗДАТЕЛЬСКИЙ ДОМ "ЗВЯЗДА", РЕДАКЦИОННО-ИЗДАТЕЛЬСКОГО УЧРЕЖДЕНИЯ "КУЛЬТУРА И ИСКУССТВО"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Мининформа от 17.10.2024 N 14)</w:t>
      </w:r>
    </w:p>
    <w:p>
      <w:pPr>
        <w:pStyle w:val="ConsPlusNormal"/>
        <w:bidi w:val="0"/>
        <w:ind w:hanging="0" w:left="0" w:right="0"/>
        <w:rPr/>
      </w:pPr>
      <w:r>
        <w:rPr/>
      </w:r>
    </w:p>
    <w:tbl>
      <w:tblPr>
        <w:tblW w:w="7116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4575"/>
        <w:gridCol w:w="1989"/>
      </w:tblGrid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N</w:t>
              <w:br/>
              <w:t>п/п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должности служащего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Тарифный разряд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Директор - главный редактор, директор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18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Первый заместитель директора - главного редактора, первый заместитель директора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17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Заместитель директора - главного редактора, заместитель директора, главный редактор, начальник управления по основным направлениям деятельности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Заместитель главного редактора, заместитель начальника управления по основным направлениям деятельности, ответственный секретарь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5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Редактор отдела - член редакционной коллегии (руководитель тематического направления), редактор отдела (руководитель тематического направления)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14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6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Заведующий отделом (редакцией) по основным направлениям деятельности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7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Заведующий группой, сектором, бюро по основным направлениям деятельности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12</w:t>
            </w:r>
          </w:p>
        </w:tc>
      </w:tr>
    </w:tbl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2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информации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18.06.2019 N 2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информации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17.10.2024 N 14)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ТАРИФНЫЕ РАЗРЯДЫ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 ДОЛЖНОСТЯМ РУКОВОДИТЕЛЕЙ ГОСУДАРСТВЕННОГО УЧРЕЖДЕНИЯ "ВОЕННОЕ ИНФОРМАЦИОННОЕ АГЕНТСТВО ВООРУЖЕННЫХ СИЛ РЕСПУБЛИКИ БЕЛАРУСЬ "ВАЯР"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Мининформа от 17.10.2024 N 14)</w:t>
      </w:r>
    </w:p>
    <w:p>
      <w:pPr>
        <w:pStyle w:val="ConsPlusNormal"/>
        <w:bidi w:val="0"/>
        <w:ind w:hanging="0" w:left="0" w:right="0"/>
        <w:rPr/>
      </w:pPr>
      <w:r>
        <w:rPr/>
      </w:r>
    </w:p>
    <w:tbl>
      <w:tblPr>
        <w:tblW w:w="7116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4575"/>
        <w:gridCol w:w="1989"/>
      </w:tblGrid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N</w:t>
              <w:br/>
              <w:t>п/п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должности служащего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Тарифный разряд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Директор (начальник)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18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Первый заместитель директора (начальника)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17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Заместитель директора (начальника)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Заведующий (начальник) отделом по основным направлениям деятельности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5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Заместитель заведующего (начальника) отделом по основным направлениям деятельности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14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6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Заведующий (начальник) группы по основным направлениям деятельности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13</w:t>
            </w:r>
          </w:p>
        </w:tc>
      </w:tr>
    </w:tbl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3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информации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18.06.2019 N 2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информации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17.10.2024 N 14)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ТАРИФНЫЕ РАЗРЯДЫ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 ДОЛЖНОСТЯМ РУКОВОДИТЕЛЕЙ ЮРИДИЧЕСКИХ ЛИЦ, НА КОТОРЫЕ ВОЗЛОЖЕНЫ ФУНКЦИИ РЕДАКЦИЙ ПЕЧАТНЫХ СРЕДСТВ МАССОВОЙ ИНФОРМАЦИИ, ЗА ИСКЛЮЧЕНИЕМ УКАЗАННЫХ В ПРИЛОЖЕНИЯХ 1 И 2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Мининформа от 17.10.2024 N 14)</w:t>
      </w:r>
    </w:p>
    <w:p>
      <w:pPr>
        <w:pStyle w:val="ConsPlusNormal"/>
        <w:bidi w:val="0"/>
        <w:ind w:hanging="0" w:left="0" w:right="0"/>
        <w:rPr/>
      </w:pPr>
      <w:r>
        <w:rPr/>
      </w:r>
    </w:p>
    <w:tbl>
      <w:tblPr>
        <w:tblW w:w="9386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963"/>
        <w:gridCol w:w="1918"/>
        <w:gridCol w:w="1799"/>
        <w:gridCol w:w="1800"/>
        <w:gridCol w:w="1388"/>
      </w:tblGrid>
      <w:tr>
        <w:trPr/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N</w:t>
              <w:br/>
              <w:t>п/п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должности служащего</w:t>
            </w:r>
          </w:p>
        </w:tc>
        <w:tc>
          <w:tcPr>
            <w:tcW w:w="6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Тарифный разряд</w:t>
            </w:r>
          </w:p>
        </w:tc>
      </w:tr>
      <w:tr>
        <w:trPr/>
        <w:tc>
          <w:tcPr>
            <w:tcW w:w="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6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Юридические лица, на которые возложены функции редакций печатных средств массовой информации, учредителями которых являются:</w:t>
            </w:r>
          </w:p>
        </w:tc>
      </w:tr>
      <w:tr>
        <w:trPr/>
        <w:tc>
          <w:tcPr>
            <w:tcW w:w="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республиканские органы государственного управления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областные и Минский городской исполнительные комитеты (Советы депутатов)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городские, районные исполнительные комитеты (Советы депутатов)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иные организации</w:t>
            </w:r>
          </w:p>
        </w:tc>
      </w:tr>
      <w:tr>
        <w:trPr/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Главный редактор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14</w:t>
            </w:r>
          </w:p>
        </w:tc>
      </w:tr>
      <w:tr>
        <w:trPr/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Заместитель главного редактора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Ответственный секретарь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Редактор отдела - член редакционной коллегии (руководитель тематического направления), редактор отдела (руководитель тематического направления)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11</w:t>
            </w:r>
          </w:p>
        </w:tc>
      </w:tr>
      <w:tr>
        <w:trPr/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Заведующий отделом (редакцией) по основным направлениям деятельности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Заведующий группой, сектором, бюро по основным направлениям деятельности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9</w:t>
            </w:r>
          </w:p>
        </w:tc>
      </w:tr>
    </w:tbl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4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информации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18.06.2019 N 2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информации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17.10.2024 N 14)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ТАРИФНЫЕ РАЗРЯДЫ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 ДОЛЖНОСТЯМ СПЕЦИАЛИСТОВ ЮРИДИЧЕСКИХ ЛИЦ, НА КОТОРЫЕ ВОЗЛОЖЕНЫ ФУНКЦИИ РЕДАКЦИЙ ПЕЧАТНЫХ СРЕДСТВ МАССОВОЙ ИНФОРМАЦИИ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Мининформа от 17.10.2024 N 14)</w:t>
      </w:r>
    </w:p>
    <w:p>
      <w:pPr>
        <w:pStyle w:val="ConsPlusNormal"/>
        <w:bidi w:val="0"/>
        <w:ind w:hanging="0" w:left="0" w:right="0"/>
        <w:rPr/>
      </w:pPr>
      <w:r>
        <w:rPr/>
      </w:r>
    </w:p>
    <w:tbl>
      <w:tblPr>
        <w:tblW w:w="7116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4575"/>
        <w:gridCol w:w="1989"/>
      </w:tblGrid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N</w:t>
              <w:br/>
              <w:t>п/п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должности служащего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Тарифный разряд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Ведущие: корреспондент, фотокорреспондент, редактор (литературный, научный, стилистический, технический, художественный, интернет-ресурса, контрольный переводов, фоторедактор), графический дизайнер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Корреспондент, фотокорреспондент, редактор (литературный, научный, стилистический, технический, художественный, интернет-ресурса, контрольный переводов, фоторедактор), графический дизайнер: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имеющий первую квалификационную категорию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имеющий вторую квалификационную категорию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имеющий квалификационной категории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Обозреватель (редакции), корреспондент специальный (собственный):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имеющий высшую квалификационную категорию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имеющий первую квалификационную категорию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имеющий вторую квалификационную категорию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имеющий квалификационной категории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Старший корректор, старший выпускающий ответственный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5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Корректор, выпускающий ответственный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7</w:t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5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информации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18.06.2019 N 2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ТАРИФНЫЕ РАЗРЯДЫ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 ДОЛЖНОСТЯМ РУКОВОДИТЕЛЕЙ, ЗАНЯТЫХ ПРОИЗВОДСТВОМ, СОЗДАНИЕМ И ВЕЩАНИЕМ ТЕЛЕРАДИОПРОГРАММ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Мининформа от 15.01.2021 N 1,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17.10.2024 N 14)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9058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9"/>
        <w:gridCol w:w="2258"/>
      </w:tblGrid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должности служащего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Тарифный разряд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Председатель, генеральный директор (директор, начальник)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18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Первый заместитель Председателя, заместитель Председателя, первый заместитель генерального директора (директора, начальника)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17</w:t>
            </w:r>
          </w:p>
        </w:tc>
      </w:tr>
      <w:tr>
        <w:trPr/>
        <w:tc>
          <w:tcPr>
            <w:tcW w:w="9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Мининформа от 17.10.2024 N 14)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Заместитель генерального директора (директора, начальника), начальник управления, генеральный продюсер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Главный директор (директор), директор филиала, главный редактор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Главный режиссер, главный художник-дизайнер, продюсер исполнительный, начальник комплекса (аппаратно-студийного, декорационно-постановочного, кинокомплекса и др.)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14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Заведующий отделом (начальник отдела), заведующий корреспондентским бюро (пунктом), начальник цеха (аппаратно-студийного, декорационно-постановочного, кинокомплекса и др.), начальник службы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Ответственный секретарь студии (главной редакции, дирекции, творческого объединения, центра), продюсер телевизионных и радиопрограмм, руководитель группы политических обозревателей и комментаторов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Директор съемочной группы: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съемочная группа первой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11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съемочная группа второй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съемочная группа, не имеющая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Заведующий: видеотекой, фонотекой, фильмотекой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8</w:t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6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информации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18.06.2019 N 2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2" w:name="Par295"/>
      <w:bookmarkEnd w:id="2"/>
      <w:r>
        <w:rPr/>
        <w:t>ТАРИФНЫЕ РАЗРЯДЫ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 ДОЛЖНОСТЯМ СПЕЦИАЛИСТОВ, ЗАНЯТЫХ ПРОИЗВОДСТВОМ, СОЗДАНИЕМ И ВЕЩАНИЕМ ТЕЛЕРАДИОПРОГРАММ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Мининформа от 15.01.2021 N 1)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9058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9"/>
        <w:gridCol w:w="2258"/>
      </w:tblGrid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должности служащего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Тарифный разряд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Главный специалист студии (центра, дирекции, отдела)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Диктор телевидения (радиовещания); звукооператор; звукорежиссер; кинооператор комбинированных съемок; кинорежиссер; телеоператор; режиссер телевидения (радиовещания); художник-постановщик телевидения: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имеющий высшую квалификационную категорию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имеющий первую квалификационную категорию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имеющий вторую квалификационную категорию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имеющий квалификационной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Ассистент: звукооператора, звукооформителя, звукорежиссера, кинооператора, кинорежиссера, режиссера телевидения (радиовещания), телеоператора, художника по комбинированным съемкам, художника-постановщика; дизайнер-график; звукооформитель телерадиовещания; кинооператор; комментатор; техник по звукозаписи; инженер: видеомонтажа, по звукозаписи в кинопроизводстве, по испытанию и обработке пленки, по радиовещательному оборудованию, по телевизионному оборудованию; корреспондент; корреспондент специальный (собственный); фотокорреспондент; редактор, редактор-консультант, редактор музыкальный, редактор стилистический; художник-гример; художник-дизайнер: по световому оформлению, компьютерной графики; художник-кукловод; художник-мультипликатор (аэрографист); художник-оформитель игровых кукол; художник по комбинированным съемкам; художник-стилист: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имеющий первую квалификационную категорию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имеющий вторую квалификационную категорию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имеющий квалификационной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Администратор телевидения (радиовещания), музыкальный оформитель, репетитор по технике речи, электромеханик средств радио и телевидения; ведущий программы; ответственный выпускающий; выпускающий; обозреватель политический (по экономическим и другим вопросам)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7</w:t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7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информации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18.06.2019 N 2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3" w:name="Par334"/>
      <w:bookmarkEnd w:id="3"/>
      <w:r>
        <w:rPr/>
        <w:t>ПЕРЕЧЕНЬ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СТИМУЛИРУЮЩИХ ВЫПЛАТ РАБОТНИКАМ БЮДЖЕТНЫХ ОРГАНИЗАЦИЙ, ПОДЧИНЕННЫХ МИНИСТЕРСТВУ ИНФОРМАЦИИ, И БЮДЖЕТНЫХ ОРГАНИЗАЦИЙ, ПОДЧИНЕННЫХ МЕСТНЫМ ИСПОЛНИТЕЛЬНЫМ И РАСПОРЯДИТЕЛЬНЫМ ОРГАНАМ, ОТНОСЯЩИХСЯ К СФЕРЕ ДЕЯТЕЛЬНОСТИ МИНИСТЕРСТВА ИНФОРМАЦИИ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Надбавка за сложность и напряженность труда.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Надбавка за характер труда.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Надбавка за использование созданных произведений, сообщений и материалов.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Надбавка молодым специалистам.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информации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18.06.2019 N 2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(в редакции постановления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информации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15.01.2021 N 1)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4" w:name="Par356"/>
      <w:bookmarkEnd w:id="4"/>
      <w:r>
        <w:rPr/>
        <w:t>ИНСТРУКЦИЯ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ПОРЯДКЕ ОСУЩЕСТВЛЕНИЯ И РАЗМЕРАХ СТИМУЛИРУЮЩИХ ВЫПЛАТ РАБОТНИКАМ БЮДЖЕТНЫХ ОРГАНИЗАЦИЙ, ПОДЧИНЕННЫХ МИНИСТЕРСТВУ ИНФОРМАЦИИ, И БЮДЖЕТНЫХ ОРГАНИЗАЦИЙ, ПОДЧИНЕННЫХ МЕСТНЫМ ИСПОЛНИТЕЛЬНЫМ И РАСПОРЯДИТЕЛЬНЫМ ОРГАНАМ, ОТНОСЯЩИХСЯ К СФЕРЕ ДЕЯТЕЛЬНОСТИ МИНИСТЕРСТВА ИНФОРМАЦИИ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(введена постановлением Мининформа от 15.01.2021 N 1)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Настоящая Инструкция определяет порядок осуществления и размеры стимулирующих выплат работникам бюджетных организаций, подчиненных Министерству информации, и бюджетных организаций, подчиненных местным исполнительным и распорядительным органам, относящихся к сфере деятельности Министерства информации (далее - бюджетные организации, относящиеся к сфере деятельности Министерства информации).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Для целей настоящей Инструкции применяются термины и их определения в значениях, установленных Указом Президента Республики Беларусь от 18 января 2019 г. N 27.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Надбавки устанавливаются: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3.1. за сложность и напряженность труда руководителям, специалистам и другим служащим бюджетных организаций, относящихся к сфере деятельности Министерства информации. Размеры и порядок выплаты надбавки определяются руководителями бюджетных организаций, относящихся к сфере деятельности Министерства информации. Конкретный размер надбавки руководителям указанных организаций устанавливается органом, уполномоченным заключать с ними контракт;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3.2. за характер труда работникам бюджетных организаций, относящихся к сфере деятельности Министерства информации. На выплату данной надбавки могут направляться средства в размере до 50 процентов суммы окладов этих работников. Перечень работников, которым устанавливается надбавка за характер труда, конкретный размер и порядок ее выплаты определяются руководителями бюджетных организаций, относящихся к сфере деятельности Министерства информации. Руководителям указанных организаций надбавка устанавливается органом, уполномоченным заключать с ними контракт;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3.3. за использование созданных произведений, сообщений и материалов, опубликованных в печатных средствах массовой информации, сообщенных посредством вещания теле- или радиопрограммы, сетевого издания, интернет-ресурса, работникам бюджетных организаций, относящихся к сфере деятельности Министерства информации. Конкретные размеры указанной надбавки, порядок и условия осуществления ее выплаты определяются руководителями бюджетных организаций, относящихся к сфере деятельности Министерства информации;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3.4. молодым специалистам из числа выпускников, получивших высшее или среднее специальное образование, место работы которым предоставлено путем распределения (перераспределения), направления на работу (последующего направления на работу) в бюджетные организации, относящиеся к сфере деятельности Министерства информации, в течение двух лет с даты приема их на работу по распределению (направлению) в размере 20 процентов оклада.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случае приема на работу выпускников в бюджетные организации, относящиеся к сфере деятельности Министерства информации, до момента выдачи свидетельства о направлении на работу (при распределении (направлении) надбавка, указанная в настоящем подпункте, устанавливается в течение двух лет с даты выдачи свидетельства о направлении на работу (при распределении (направлении).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 решению нанимателя выпускникам с высшим или средним специальным образованием, отработавшим два года по распределению (перераспределению), направлению (последующему направлению) на работу и продолжающим работать на условиях заключенных трудовых договоров (контрактов), надбавка молодым специалистам может устанавливаться и выплачиваться в течение последующего года в размере 20 процентов оклада.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Стимулирующие выплаты устанавливаются работникам как по основной должности служащего (профессии рабочего), так и по должности служащего (профессии рабочего), занимаемой работником на условиях совместительства.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Courier New">
    <w:charset w:val="00"/>
    <w:family w:val="auto"/>
    <w:pitch w:val="variable"/>
  </w:font>
  <w:font w:name="Tahom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2310</Words>
  <Characters>15452</Characters>
  <CharactersWithSpaces>13172</CharactersWithSpace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2026-05-07T10:23:00Z</dcterms:created>
  <dc:creator>User</dc:creator>
  <dc:description/>
  <dc:language>en-US</dc:language>
  <cp:lastModifiedBy/>
  <dcterms:modified xsi:type="dcterms:W3CDTF">2026-05-07T10:23:00Z</dcterms:modified>
  <cp:revision>2</cp:revision>
  <dc:subject/>
  <dc:title>Список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