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6E2D" w14:textId="77777777" w:rsidR="00EA6460" w:rsidRDefault="00EA646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14:paraId="677744A0" w14:textId="77777777" w:rsidR="00C32BD4" w:rsidRPr="00C32BD4" w:rsidRDefault="00000000" w:rsidP="00C32BD4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1.6. </w:t>
      </w:r>
      <w:r w:rsidR="00C32BD4" w:rsidRPr="00C32BD4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14:paraId="41A99C0D" w14:textId="77777777" w:rsidR="00170327" w:rsidRPr="00170327" w:rsidRDefault="00000000" w:rsidP="00170327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170327" w:rsidRPr="00170327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Министерство обороны, Министерство внутренних дел, Министерство по чрезвычайным ситуациям, Комитет государственной безопасности, Государственный пограничный комитет, Служба безопасности Президента Республики Беларусь, Оперативно-аналитический центр при Президенте Республики Беларусь, Государственная инспекция охраны животного и растительного мира при Президенте Республики Беларусь, Следственный комитет, Государственный комитет судебных экспертиз, Комитет государственного контроля, Генеральная прокуратура, организации, входящие в их систему (структуру) или подчиненные им</w:t>
      </w:r>
    </w:p>
    <w:p w14:paraId="18F105AA" w14:textId="4E3E65AC" w:rsidR="00EA6460" w:rsidRDefault="00000000" w:rsidP="00170327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7173037A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594C6A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D56A54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65D00F8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8FAE583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43AE01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B7726EB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51CD4F1" w14:textId="77777777" w:rsidR="00EA646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99BCBF" w14:textId="55E7FBE4" w:rsidR="002D66E4" w:rsidRP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EA6460" w:rsidRPr="002D66E4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4CF4B46A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паспорта или иные документы, удостоверяющие личность всех совершеннолетних граждан</w:t>
      </w:r>
    </w:p>
    <w:p w14:paraId="49063498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возведения, реконструкции одноквартирного, блокированного жилого дома</w:t>
      </w:r>
    </w:p>
    <w:p w14:paraId="7BA55EB0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14:paraId="72B53207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 xml:space="preserve"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</w:t>
      </w:r>
      <w:r w:rsidRPr="002D66E4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им льготных кредитов на возведение, реконструкцию или приобретение жилых помещений</w:t>
      </w:r>
    </w:p>
    <w:p w14:paraId="3248B5CA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копия трудовой книжки (за исключением случаев, когда законодательными актами не предусмотрено ее заполнение) – для граждан, стаж у которых прерывался в течение периода, за который предоставляются сведения о доходе и имуществе</w:t>
      </w:r>
    </w:p>
    <w:p w14:paraId="3904335B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договор создания объекта долевого строительства – в случае строительства жилого помещения в порядке долевого участия в жилищном строительстве</w:t>
      </w:r>
    </w:p>
    <w:p w14:paraId="2F17FB29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</w:r>
    </w:p>
    <w:p w14:paraId="145B3C84" w14:textId="77777777" w:rsid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</w:r>
    </w:p>
    <w:p w14:paraId="6381C5D4" w14:textId="77777777" w:rsidR="002D66E4" w:rsidRP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</w:r>
    </w:p>
    <w:p w14:paraId="7539D51B" w14:textId="6CDC8907" w:rsidR="002D66E4" w:rsidRPr="002D66E4" w:rsidRDefault="002D66E4" w:rsidP="002D66E4">
      <w:pPr>
        <w:numPr>
          <w:ilvl w:val="0"/>
          <w:numId w:val="2"/>
        </w:numPr>
        <w:spacing w:before="120" w:after="60" w:line="276" w:lineRule="auto"/>
        <w:ind w:left="426" w:hanging="11"/>
        <w:jc w:val="left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копии документов, подтверждающих наличие у гражданина согласованной в установленном порядке проектной документации, – при возведении, реконструкции одноквартирного жилого дома, квартиры в блокированном жилом доме (при наличии)</w:t>
      </w:r>
    </w:p>
    <w:p w14:paraId="1EE6A6E4" w14:textId="77777777" w:rsidR="002D66E4" w:rsidRDefault="002D66E4" w:rsidP="002D66E4">
      <w:pPr>
        <w:spacing w:after="60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</w:pPr>
    </w:p>
    <w:p w14:paraId="6EEFECFE" w14:textId="46B167C4" w:rsidR="00EA6460" w:rsidRDefault="00000000" w:rsidP="002D66E4">
      <w:pPr>
        <w:spacing w:after="60"/>
        <w:rPr>
          <w:rFonts w:ascii="Arial" w:hAnsi="Arial" w:cs="Arial"/>
          <w:b/>
          <w:i/>
          <w:color w:val="FF0000"/>
          <w:sz w:val="26"/>
          <w:szCs w:val="26"/>
          <w:u w:val="single"/>
        </w:rPr>
      </w:pPr>
      <w:r>
        <w:rPr>
          <w:rFonts w:ascii="Arial" w:hAnsi="Arial" w:cs="Arial"/>
          <w:b/>
          <w:i/>
          <w:color w:val="FF0000"/>
          <w:sz w:val="26"/>
          <w:szCs w:val="26"/>
          <w:u w:val="single"/>
        </w:rPr>
        <w:t>ВНИМАНИЕ!</w:t>
      </w:r>
    </w:p>
    <w:p w14:paraId="0563B4CD" w14:textId="77777777" w:rsidR="00EA6460" w:rsidRDefault="00000000">
      <w:pPr>
        <w:spacing w:after="60"/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1BDEEF" w14:textId="77777777" w:rsidR="00EA6460" w:rsidRDefault="00000000">
      <w:pPr>
        <w:spacing w:after="60"/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D154A8F" w14:textId="77777777" w:rsidR="00992B12" w:rsidRPr="00992B12" w:rsidRDefault="00992B12" w:rsidP="00C32BD4">
      <w:pPr>
        <w:pStyle w:val="a7"/>
        <w:numPr>
          <w:ilvl w:val="0"/>
          <w:numId w:val="3"/>
        </w:numPr>
        <w:spacing w:before="120" w:after="120"/>
        <w:ind w:left="0" w:firstLine="0"/>
        <w:contextualSpacing w:val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992B12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695B7D64" w14:textId="77777777" w:rsidR="00C32BD4" w:rsidRPr="00C32BD4" w:rsidRDefault="00C32BD4" w:rsidP="00C32BD4">
      <w:pPr>
        <w:pStyle w:val="a7"/>
        <w:numPr>
          <w:ilvl w:val="0"/>
          <w:numId w:val="3"/>
        </w:numPr>
        <w:spacing w:before="120" w:after="120"/>
        <w:ind w:left="0" w:firstLine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справка о состоянии на учете нуждающихся в улучшении жилищных условий по месту жительства и по месту военной службы, службы в военизированных организациях (далее – военная служба) (государственной гражданской службы, работы) каждого члена семьи 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кредитополучателя, а в случае пребывания на учете нуждающихся в улучшении жилищных условий –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возведения, реконструкции или приобретения жилого помещения</w:t>
      </w:r>
    </w:p>
    <w:p w14:paraId="159152ED" w14:textId="450A067E" w:rsidR="00992B12" w:rsidRPr="00992B12" w:rsidRDefault="00992B12" w:rsidP="00C32BD4">
      <w:pPr>
        <w:pStyle w:val="a7"/>
        <w:numPr>
          <w:ilvl w:val="0"/>
          <w:numId w:val="3"/>
        </w:numPr>
        <w:spacing w:before="120" w:after="120"/>
        <w:ind w:left="0" w:firstLine="0"/>
        <w:contextualSpacing w:val="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992B12">
        <w:rPr>
          <w:rFonts w:ascii="Arial" w:eastAsia="Times New Roman" w:hAnsi="Arial" w:cs="Arial"/>
          <w:b/>
          <w:sz w:val="28"/>
          <w:szCs w:val="28"/>
          <w:lang w:val="be-BY" w:eastAsia="x-none"/>
        </w:rPr>
        <w:t>информация о правах гражданина и членов его семьи на объекты недвижимого имущества**</w:t>
      </w:r>
    </w:p>
    <w:p w14:paraId="11AC7014" w14:textId="635871F1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4. 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сведения из базы данных трудоспособных граждан, не занятых в экономике, предусмотренной в абзаце втором пункта 3 Декрета № 3,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3, по месту регистрации, по месту жительства и (или) месту пребывания гражданина и (или) трудоспособных членов его семьи</w:t>
      </w:r>
    </w:p>
    <w:p w14:paraId="1F545BDA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</w:p>
    <w:p w14:paraId="02547099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при включении в списки на получение льготных кредитов совершеннолетних молодых граждан, являющихся лауреатами специального фонда Президента Республики Беларусь по социальной поддержке одаренных учащихся и студентов и (или) специального фонда Президента Республики Беларусь по поддержке талантливой молодежи:</w:t>
      </w:r>
    </w:p>
    <w:p w14:paraId="7B24C6A8" w14:textId="6268592C" w:rsidR="00C32BD4" w:rsidRPr="00C32BD4" w:rsidRDefault="00C32BD4" w:rsidP="00C32BD4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5. 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согласование соответственно Министерства образования или Министерства культуры, содержащее сведения об отнесении к совершеннолетним молодым гражданам, являющимся лауреатами специальных фондов Президента Республики Беларусь, и отсутствии факта лишения званий лауреатов этих фондов</w:t>
      </w:r>
    </w:p>
    <w:p w14:paraId="4CE60EF2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</w:p>
    <w:p w14:paraId="30D833C1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при включении в списки на получение льготных кредитов граждан, которым были назначены стипендии Президента Республики Беларусь талантливым молодым ученым:</w:t>
      </w:r>
    </w:p>
    <w:p w14:paraId="2FC9AC69" w14:textId="53540345" w:rsidR="00C32BD4" w:rsidRPr="00C32BD4" w:rsidRDefault="00C32BD4" w:rsidP="00C32BD4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6. 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согласование Национальной академии наук Беларуси, содержащее сведения об отнесении к гражданам, которым были назначены стипендии Президента Республики Беларусь талантливым молодым ученым, и отсутствии факта досрочного прекращения их выплаты</w:t>
      </w:r>
    </w:p>
    <w:p w14:paraId="66E80671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</w:p>
    <w:p w14:paraId="6E4C1622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для включения в списки на получение льготных кредитов граждан и членов их семей, улучшающих совместно с ними жилищные условия, относящихся к трудоспособным гражданам, не занятым в экономике:</w:t>
      </w:r>
    </w:p>
    <w:p w14:paraId="77FA0491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</w:p>
    <w:p w14:paraId="4D8E365F" w14:textId="206ED673" w:rsidR="00C32BD4" w:rsidRPr="00C32BD4" w:rsidRDefault="00C32BD4" w:rsidP="00C32BD4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7. 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выписки из протоколов заседаний комиссий по месту регистрации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находящимися в трудной жизненной ситуации, либо 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заявления о включении в списки на получение льготных кредитов</w:t>
      </w:r>
    </w:p>
    <w:p w14:paraId="63C8B28D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</w:p>
    <w:p w14:paraId="2576B579" w14:textId="77777777" w:rsidR="00C32BD4" w:rsidRPr="00C32BD4" w:rsidRDefault="00C32BD4" w:rsidP="00C32BD4">
      <w:pPr>
        <w:spacing w:before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для принятия решения о включении в списки на получение льготных кредитов граждан, состоящих на учете нуждающихся в улучшении жилищных условий по месту военной службы (государственной гражданской службы, работы) (за исключением граждан, состоящих на учете нуждающихся в улучшении жилищных условий по месту военной службы (государственной гражданской службы, работы) в государственных органах и организациях, имеющих право на утверждение списков), дополнительно запрашиваются:</w:t>
      </w:r>
    </w:p>
    <w:p w14:paraId="25058C7E" w14:textId="313F767A" w:rsidR="00C32BD4" w:rsidRPr="00C32BD4" w:rsidRDefault="00C32BD4" w:rsidP="00C32BD4">
      <w:pPr>
        <w:spacing w:before="120"/>
        <w:ind w:left="284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8. </w:t>
      </w:r>
      <w:r w:rsidRPr="00C32BD4">
        <w:rPr>
          <w:rFonts w:ascii="Arial" w:eastAsia="Times New Roman" w:hAnsi="Arial" w:cs="Arial"/>
          <w:b/>
          <w:sz w:val="28"/>
          <w:szCs w:val="28"/>
          <w:lang w:val="be-BY" w:eastAsia="x-none"/>
        </w:rPr>
        <w:t>сведения о соблюдении очередности направления граждан, нуждающихся в улучшении жилищных условий, на возведение, реконструкцию жилых помещений по месту военной службы (государственной гражданской службы, работы), предоставляемые государственными органами (организациями) в случае пребывания граждан на учете нуждающихся в улучшении жилищных условий по месту военной службы (государственной гражданской службы, работы) (за исключением граждан, состоящих на учете нуждающихся в улучшении жилищных условий по месту военной службы (государственной гражданской службы, работы) в государственных органах и организациях, имеющих право на утверждение списков)</w:t>
      </w:r>
    </w:p>
    <w:p w14:paraId="31F4E5DE" w14:textId="36395302" w:rsidR="00EA6460" w:rsidRDefault="00000000" w:rsidP="00C32BD4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B2351F6" w14:textId="77777777" w:rsidR="00EA646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50C1BD1" w14:textId="77777777" w:rsidR="00EA646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года</w:t>
      </w:r>
    </w:p>
    <w:p w14:paraId="2C93E569" w14:textId="77777777" w:rsidR="00377526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</w:r>
    </w:p>
    <w:sectPr w:rsidR="00377526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E20"/>
    <w:multiLevelType w:val="hybridMultilevel"/>
    <w:tmpl w:val="03AE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62AC944"/>
    <w:lvl w:ilvl="0" w:tplc="E08E4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50684">
    <w:abstractNumId w:val="1"/>
  </w:num>
  <w:num w:numId="2" w16cid:durableId="467477519">
    <w:abstractNumId w:val="1"/>
  </w:num>
  <w:num w:numId="3" w16cid:durableId="9270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DF"/>
    <w:rsid w:val="0003661F"/>
    <w:rsid w:val="00170327"/>
    <w:rsid w:val="002D66E4"/>
    <w:rsid w:val="00377526"/>
    <w:rsid w:val="00992B12"/>
    <w:rsid w:val="009B3B23"/>
    <w:rsid w:val="00BB384B"/>
    <w:rsid w:val="00C32BD4"/>
    <w:rsid w:val="00CF09A2"/>
    <w:rsid w:val="00E32EDF"/>
    <w:rsid w:val="00E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0F7A5"/>
  <w15:chartTrackingRefBased/>
  <w15:docId w15:val="{E9DE81DE-EDE6-4C1D-AB29-073ADFA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99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21C8-CB23-4CA2-A9A9-F7706197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1377</Words>
  <Characters>7853</Characters>
  <Application>Microsoft Office Word</Application>
  <DocSecurity>0</DocSecurity>
  <Lines>65</Lines>
  <Paragraphs>18</Paragraphs>
  <ScaleCrop>false</ScaleCrop>
  <Company>All Belarus 2009 DVD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2026-02-12T15:11:00Z</cp:lastPrinted>
  <dcterms:created xsi:type="dcterms:W3CDTF">2024-03-29T08:44:00Z</dcterms:created>
  <dcterms:modified xsi:type="dcterms:W3CDTF">2026-02-12T15:11:00Z</dcterms:modified>
</cp:coreProperties>
</file>