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2C99" w14:textId="77777777" w:rsidR="00C2446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10.3. Оказание услуг по газификации одноквартирного, блокированного жилого дома с оказанием гражданину комплексной услуги</w:t>
      </w:r>
    </w:p>
    <w:p w14:paraId="0D61B9FC" w14:textId="77777777" w:rsidR="00C2446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местный исполнительный и распорядительный орган</w:t>
      </w:r>
    </w:p>
    <w:p w14:paraId="7928A833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7C99A73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C36F33C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31E2D3F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7BAABD2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F5E5A46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1BA181C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B3B9435" w14:textId="77777777" w:rsidR="00C2446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7B18B46" w14:textId="77777777" w:rsidR="00C2446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138C3FC" w14:textId="4DF271EE" w:rsidR="00C2446E" w:rsidRDefault="00C2446E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59C3864B" w14:textId="77777777" w:rsidR="00C2446E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документ, подтверждающий право собственности на жилой дом, подлежащий газификации</w:t>
      </w:r>
    </w:p>
    <w:p w14:paraId="3D03CCBA" w14:textId="77777777" w:rsidR="00C2446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5D1E179" w14:textId="77777777" w:rsidR="00C2446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FC3B9FE" w14:textId="77777777" w:rsidR="00C2446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9D379E4" w14:textId="77777777" w:rsidR="00D0691A" w:rsidRPr="00D0691A" w:rsidRDefault="00D0691A" w:rsidP="00D0691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D0691A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технической возможности газификации одноквартирного, блокированного жилого дома гражданина, запрашиваемые в газоснабжающей организации, – при необходимости проектирования и строительства газопровода-ввода</w:t>
      </w:r>
    </w:p>
    <w:p w14:paraId="5689DF72" w14:textId="603D1D08" w:rsidR="00C2446E" w:rsidRDefault="00000000" w:rsidP="00D0691A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 соответствии с </w:t>
      </w:r>
      <w:r w:rsidR="009A186D" w:rsidRPr="009A186D">
        <w:rPr>
          <w:rFonts w:ascii="Arial" w:eastAsia="Times New Roman" w:hAnsi="Arial" w:cs="Arial"/>
          <w:sz w:val="28"/>
          <w:szCs w:val="28"/>
          <w:lang w:val="x-none" w:eastAsia="x-none"/>
        </w:rPr>
        <w:t>проектной документацией, в том числе сметной документацией (сметой)</w:t>
      </w:r>
    </w:p>
    <w:p w14:paraId="024DFA93" w14:textId="77777777" w:rsidR="00C2446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 – при готовности жилого дома к приему природного газа и наличии газопровода-ввода, а при отсутствии газопровода-ввода – в соответствии с нормативными сроками в зависимости от протяженности газопровода и условий работ</w:t>
      </w:r>
    </w:p>
    <w:p w14:paraId="04928AEF" w14:textId="77777777" w:rsidR="00BB4352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года – для технических условий на газификацию</w:t>
      </w:r>
    </w:p>
    <w:sectPr w:rsidR="00BB4352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6940">
    <w:abstractNumId w:val="0"/>
  </w:num>
  <w:num w:numId="2" w16cid:durableId="14225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5B"/>
    <w:rsid w:val="00110D5B"/>
    <w:rsid w:val="004B5EA0"/>
    <w:rsid w:val="00814B6E"/>
    <w:rsid w:val="009A186D"/>
    <w:rsid w:val="00BB4352"/>
    <w:rsid w:val="00C2446E"/>
    <w:rsid w:val="00D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EBB09"/>
  <w15:chartTrackingRefBased/>
  <w15:docId w15:val="{44ECDF92-FB98-407A-8119-5A859CB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0.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2024-09-11T07:13:00Z</cp:lastPrinted>
  <dcterms:created xsi:type="dcterms:W3CDTF">2024-03-29T08:40:00Z</dcterms:created>
  <dcterms:modified xsi:type="dcterms:W3CDTF">2025-04-06T07:24:00Z</dcterms:modified>
</cp:coreProperties>
</file>