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21600" w:type="dxa"/>
        <w:tblCellMar>
          <w:left w:w="0" w:type="dxa"/>
          <w:right w:w="0" w:type="dxa"/>
        </w:tblCellMar>
        <w:tblLook w:val="04A0" w:firstRow="1" w:lastRow="0" w:firstColumn="1" w:lastColumn="0" w:noHBand="0" w:noVBand="1"/>
      </w:tblPr>
      <w:tblGrid>
        <w:gridCol w:w="21600"/>
      </w:tblGrid>
      <w:tr w:rsidR="00230E02" w:rsidRPr="00230E02" w14:paraId="23532E24" w14:textId="77777777" w:rsidTr="00230E02">
        <w:tc>
          <w:tcPr>
            <w:tcW w:w="21600" w:type="dxa"/>
            <w:tcMar>
              <w:top w:w="0" w:type="dxa"/>
              <w:left w:w="6" w:type="dxa"/>
              <w:bottom w:w="0" w:type="dxa"/>
              <w:right w:w="6" w:type="dxa"/>
            </w:tcMar>
            <w:hideMark/>
          </w:tcPr>
          <w:p w14:paraId="6118810A" w14:textId="77777777" w:rsidR="00230E02" w:rsidRPr="00230E02" w:rsidRDefault="00230E02" w:rsidP="00230E02">
            <w:pPr>
              <w:spacing w:after="120" w:line="240" w:lineRule="auto"/>
              <w:ind w:left="6798"/>
              <w:rPr>
                <w:rFonts w:ascii="Times New Roman" w:eastAsia="Times New Roman" w:hAnsi="Times New Roman" w:cs="Times New Roman"/>
                <w:lang w:eastAsia="ru-RU"/>
              </w:rPr>
            </w:pPr>
            <w:r w:rsidRPr="00230E02">
              <w:rPr>
                <w:rFonts w:ascii="Times New Roman" w:eastAsia="Times New Roman" w:hAnsi="Times New Roman" w:cs="Times New Roman"/>
                <w:lang w:eastAsia="ru-RU"/>
              </w:rPr>
              <w:t>УТВЕРЖДЕНО</w:t>
            </w:r>
          </w:p>
          <w:p w14:paraId="041B3880" w14:textId="77777777" w:rsidR="00230E02" w:rsidRPr="00230E02" w:rsidRDefault="00230E02" w:rsidP="00230E02">
            <w:pPr>
              <w:spacing w:after="0" w:line="240" w:lineRule="auto"/>
              <w:ind w:left="6798"/>
              <w:rPr>
                <w:rFonts w:ascii="Times New Roman" w:eastAsia="Times New Roman" w:hAnsi="Times New Roman" w:cs="Times New Roman"/>
                <w:lang w:eastAsia="ru-RU"/>
              </w:rPr>
            </w:pPr>
            <w:r w:rsidRPr="00230E02">
              <w:rPr>
                <w:rFonts w:ascii="Times New Roman" w:eastAsia="Times New Roman" w:hAnsi="Times New Roman" w:cs="Times New Roman"/>
                <w:lang w:eastAsia="ru-RU"/>
              </w:rPr>
              <w:t>Постановление</w:t>
            </w:r>
            <w:r w:rsidRPr="00230E02">
              <w:rPr>
                <w:rFonts w:ascii="Times New Roman" w:eastAsia="Times New Roman" w:hAnsi="Times New Roman" w:cs="Times New Roman"/>
                <w:lang w:eastAsia="ru-RU"/>
              </w:rPr>
              <w:br/>
              <w:t>Министерства антимонопольного</w:t>
            </w:r>
            <w:r w:rsidRPr="00230E02">
              <w:rPr>
                <w:rFonts w:ascii="Times New Roman" w:eastAsia="Times New Roman" w:hAnsi="Times New Roman" w:cs="Times New Roman"/>
                <w:lang w:eastAsia="ru-RU"/>
              </w:rPr>
              <w:br/>
              <w:t>регулирования и торговли</w:t>
            </w:r>
            <w:r w:rsidRPr="00230E02">
              <w:rPr>
                <w:rFonts w:ascii="Times New Roman" w:eastAsia="Times New Roman" w:hAnsi="Times New Roman" w:cs="Times New Roman"/>
                <w:lang w:eastAsia="ru-RU"/>
              </w:rPr>
              <w:br/>
              <w:t>Республики Беларусь</w:t>
            </w:r>
            <w:r w:rsidRPr="00230E02">
              <w:rPr>
                <w:rFonts w:ascii="Times New Roman" w:eastAsia="Times New Roman" w:hAnsi="Times New Roman" w:cs="Times New Roman"/>
                <w:lang w:eastAsia="ru-RU"/>
              </w:rPr>
              <w:br/>
              <w:t>22.03.2022 № 23</w:t>
            </w:r>
          </w:p>
        </w:tc>
      </w:tr>
    </w:tbl>
    <w:p w14:paraId="491DD1ED" w14:textId="77777777" w:rsidR="00230E02" w:rsidRPr="00230E02" w:rsidRDefault="00230E02" w:rsidP="00230E02">
      <w:pPr>
        <w:spacing w:after="0" w:line="240" w:lineRule="auto"/>
        <w:rPr>
          <w:rFonts w:ascii="Times New Roman" w:eastAsia="Times New Roman" w:hAnsi="Times New Roman" w:cs="Times New Roman"/>
          <w:b/>
          <w:bCs/>
          <w:color w:val="000000"/>
          <w:sz w:val="24"/>
          <w:szCs w:val="24"/>
          <w:lang w:eastAsia="ru-RU"/>
        </w:rPr>
      </w:pPr>
      <w:r w:rsidRPr="00230E02">
        <w:rPr>
          <w:rFonts w:ascii="Times New Roman" w:eastAsia="Times New Roman" w:hAnsi="Times New Roman" w:cs="Times New Roman"/>
          <w:b/>
          <w:bCs/>
          <w:color w:val="000000"/>
          <w:sz w:val="24"/>
          <w:szCs w:val="24"/>
          <w:lang w:eastAsia="ru-RU"/>
        </w:rPr>
        <w:t>РЕГЛАМЕНТ</w:t>
      </w:r>
      <w:r w:rsidRPr="00230E02">
        <w:rPr>
          <w:rFonts w:ascii="Times New Roman" w:eastAsia="Times New Roman" w:hAnsi="Times New Roman" w:cs="Times New Roman"/>
          <w:b/>
          <w:bCs/>
          <w:color w:val="000000"/>
          <w:sz w:val="24"/>
          <w:szCs w:val="24"/>
          <w:lang w:eastAsia="ru-RU"/>
        </w:rPr>
        <w:br/>
        <w:t>административной процедуры, осуществляемой в отношении субъектов хозяйствования, по подпункту 8.13.1 «Получение разрешения на размещение средства наружной рекламы»</w:t>
      </w:r>
    </w:p>
    <w:p w14:paraId="180B4971" w14:textId="77777777" w:rsidR="00230E02" w:rsidRPr="00230E02" w:rsidRDefault="00230E02" w:rsidP="00230E02">
      <w:pPr>
        <w:spacing w:after="0" w:line="240" w:lineRule="auto"/>
        <w:ind w:firstLine="567"/>
        <w:jc w:val="both"/>
        <w:rPr>
          <w:rFonts w:ascii="Times New Roman" w:eastAsia="Times New Roman" w:hAnsi="Times New Roman" w:cs="Times New Roman"/>
          <w:color w:val="000000"/>
          <w:sz w:val="24"/>
          <w:szCs w:val="24"/>
          <w:lang w:eastAsia="ru-RU"/>
        </w:rPr>
      </w:pPr>
      <w:r w:rsidRPr="00230E02">
        <w:rPr>
          <w:rFonts w:ascii="Times New Roman" w:eastAsia="Times New Roman" w:hAnsi="Times New Roman" w:cs="Times New Roman"/>
          <w:color w:val="000000"/>
          <w:sz w:val="24"/>
          <w:szCs w:val="24"/>
          <w:lang w:eastAsia="ru-RU"/>
        </w:rPr>
        <w:t>1. Особенности осуществления административной процедуры:</w:t>
      </w:r>
    </w:p>
    <w:p w14:paraId="040D2D73" w14:textId="77777777" w:rsidR="00230E02" w:rsidRPr="00230E02" w:rsidRDefault="00230E02" w:rsidP="00230E02">
      <w:pPr>
        <w:spacing w:after="0" w:line="240" w:lineRule="auto"/>
        <w:ind w:firstLine="567"/>
        <w:jc w:val="both"/>
        <w:rPr>
          <w:rFonts w:ascii="Times New Roman" w:eastAsia="Times New Roman" w:hAnsi="Times New Roman" w:cs="Times New Roman"/>
          <w:color w:val="000000"/>
          <w:sz w:val="24"/>
          <w:szCs w:val="24"/>
          <w:lang w:eastAsia="ru-RU"/>
        </w:rPr>
      </w:pPr>
      <w:r w:rsidRPr="00230E02">
        <w:rPr>
          <w:rFonts w:ascii="Times New Roman" w:eastAsia="Times New Roman" w:hAnsi="Times New Roman" w:cs="Times New Roman"/>
          <w:color w:val="000000"/>
          <w:sz w:val="24"/>
          <w:szCs w:val="24"/>
          <w:lang w:eastAsia="ru-RU"/>
        </w:rPr>
        <w:t>1.1. наименование уполномоченного органа (подведомственность административной процедуры) – Минский городской, городской (города областного подчинения), районный исполнительный комитет, а при размещении средства наружной рекламы на территории Китайско-Белорусского индустриального парка «Великий камень» (за исключением территорий населенных пунктов, в том числе г. Минска и земель в границах перспективного развития г. Минска в соответствии с его генеральным планом, садоводческих товариществ и дачных кооперативов) (далее – территория индустриального парка) – государственное учреждение «Администрация Китайско-Белорусского индустриального парка «Великий камень»;</w:t>
      </w:r>
    </w:p>
    <w:p w14:paraId="08954D80" w14:textId="77777777" w:rsidR="00230E02" w:rsidRPr="00230E02" w:rsidRDefault="00230E02" w:rsidP="00230E02">
      <w:pPr>
        <w:spacing w:after="0" w:line="240" w:lineRule="auto"/>
        <w:ind w:firstLine="567"/>
        <w:jc w:val="both"/>
        <w:rPr>
          <w:rFonts w:ascii="Times New Roman" w:eastAsia="Times New Roman" w:hAnsi="Times New Roman" w:cs="Times New Roman"/>
          <w:color w:val="000000"/>
          <w:sz w:val="24"/>
          <w:szCs w:val="24"/>
          <w:lang w:eastAsia="ru-RU"/>
        </w:rPr>
      </w:pPr>
      <w:r w:rsidRPr="00230E02">
        <w:rPr>
          <w:rFonts w:ascii="Times New Roman" w:eastAsia="Times New Roman" w:hAnsi="Times New Roman" w:cs="Times New Roman"/>
          <w:color w:val="000000"/>
          <w:sz w:val="24"/>
          <w:szCs w:val="24"/>
          <w:lang w:eastAsia="ru-RU"/>
        </w:rPr>
        <w:t>1.2. наименование государственного органа, иной организации, осуществляющих прием, подготовку к рассмотрению заявлений заинтересованных лиц и (или) выдачу административных решений, принятие административных решений об отказе в принятии заявлений заинтересованных лиц:</w:t>
      </w:r>
    </w:p>
    <w:p w14:paraId="62CAEE3B" w14:textId="77777777" w:rsidR="00230E02" w:rsidRPr="00230E02" w:rsidRDefault="00230E02" w:rsidP="00230E02">
      <w:pPr>
        <w:spacing w:after="0" w:line="240" w:lineRule="auto"/>
        <w:ind w:firstLine="567"/>
        <w:jc w:val="both"/>
        <w:rPr>
          <w:rFonts w:ascii="Times New Roman" w:eastAsia="Times New Roman" w:hAnsi="Times New Roman" w:cs="Times New Roman"/>
          <w:color w:val="000000"/>
          <w:sz w:val="24"/>
          <w:szCs w:val="24"/>
          <w:lang w:eastAsia="ru-RU"/>
        </w:rPr>
      </w:pPr>
      <w:r w:rsidRPr="00230E02">
        <w:rPr>
          <w:rFonts w:ascii="Times New Roman" w:eastAsia="Times New Roman" w:hAnsi="Times New Roman" w:cs="Times New Roman"/>
          <w:color w:val="000000"/>
          <w:sz w:val="24"/>
          <w:szCs w:val="24"/>
          <w:lang w:eastAsia="ru-RU"/>
        </w:rPr>
        <w:t>служба «одно окно»;</w:t>
      </w:r>
    </w:p>
    <w:p w14:paraId="1E223942" w14:textId="77777777" w:rsidR="00230E02" w:rsidRPr="00230E02" w:rsidRDefault="00230E02" w:rsidP="00230E02">
      <w:pPr>
        <w:spacing w:after="0" w:line="240" w:lineRule="auto"/>
        <w:ind w:firstLine="567"/>
        <w:jc w:val="both"/>
        <w:rPr>
          <w:rFonts w:ascii="Times New Roman" w:eastAsia="Times New Roman" w:hAnsi="Times New Roman" w:cs="Times New Roman"/>
          <w:color w:val="000000"/>
          <w:sz w:val="24"/>
          <w:szCs w:val="24"/>
          <w:lang w:eastAsia="ru-RU"/>
        </w:rPr>
      </w:pPr>
      <w:r w:rsidRPr="00230E02">
        <w:rPr>
          <w:rFonts w:ascii="Times New Roman" w:eastAsia="Times New Roman" w:hAnsi="Times New Roman" w:cs="Times New Roman"/>
          <w:color w:val="000000"/>
          <w:sz w:val="24"/>
          <w:szCs w:val="24"/>
          <w:lang w:eastAsia="ru-RU"/>
        </w:rPr>
        <w:t>на территории Брестской области – коммунальное унитарное предприятие по оказанию услуг «Барановичская административно-техническая инспекция» (г. Барановичи), коммунальное унитарное предприятие по оказанию услуг «Брестская административно-техническая инспекция» (г. Брест), коммунальное унитарное многоотраслевое производственное предприятие жилищно-коммунального хозяйства «Барановичское районное ЖКХ» (Барановичский район), коммунальное унитарное проектно-производственное архитектурно-планировочное предприятие «Архбюро Брестского района» (Брестский район), коммунальное унитарное многоотраслевое производственное предприятие жилищно-коммунального хозяйства «Ганцевичское РЖКХ» (Ганцевичский район), коммунальное унитарное многоотраслевое производственное предприятие жилищно-коммунального хозяйства «Дрогичинское ЖКХ» (Дрогичинский район), коммунальное унитарное проектно-производственное архитектурно-планировочное предприятие «Жабинковская архитектура» (Жабинковский район), коммунальное унитарное многоотраслевое производственное предприятие жилищно-коммунального хозяйства «Ивановское ЖКХ» (Ивановский район), государственное унитарное производственное предприятие «Ивацевичское ЖКХ» (Ивацевичский район), коммунальное унитарное многоотраслевое производственное предприятие жилищно-коммунального хозяйства «Кобринское ЖКХ» (Кобринский район), коммунальное унитарное проектно-производственное архитектурно-планировочное предприятие «Лунинецкая архитектура» (Лунинецкий район), коммунальное унитарное проектно-производственное архитектурно-планировочное предприятие «Ляховичская архитектура» (Ляховичский район), коммунальное унитарное многоотраслевое производственное предприятие жилищно-коммунального хозяйства «Малоритское ЖКХ» (Малоритский район), Пружанское коммунальное унитарное производственное предприятие «Коммунальник» (Пружанский район), Столинское коммунальное унитарное проектно-производственное архитектурно-планировочное предприятие «Архбюро» (Столинский район);</w:t>
      </w:r>
    </w:p>
    <w:p w14:paraId="21FB5B11" w14:textId="77777777" w:rsidR="00230E02" w:rsidRPr="00230E02" w:rsidRDefault="00230E02" w:rsidP="00230E02">
      <w:pPr>
        <w:spacing w:after="0" w:line="240" w:lineRule="auto"/>
        <w:ind w:firstLine="567"/>
        <w:jc w:val="both"/>
        <w:rPr>
          <w:rFonts w:ascii="Times New Roman" w:eastAsia="Times New Roman" w:hAnsi="Times New Roman" w:cs="Times New Roman"/>
          <w:color w:val="000000"/>
          <w:sz w:val="24"/>
          <w:szCs w:val="24"/>
          <w:lang w:eastAsia="ru-RU"/>
        </w:rPr>
      </w:pPr>
      <w:r w:rsidRPr="00230E02">
        <w:rPr>
          <w:rFonts w:ascii="Times New Roman" w:eastAsia="Times New Roman" w:hAnsi="Times New Roman" w:cs="Times New Roman"/>
          <w:color w:val="000000"/>
          <w:sz w:val="24"/>
          <w:szCs w:val="24"/>
          <w:lang w:eastAsia="ru-RU"/>
        </w:rPr>
        <w:t>на территории Витебской области – коммунальное производственное унитарное предприятие «</w:t>
      </w:r>
      <w:proofErr w:type="spellStart"/>
      <w:r w:rsidRPr="00230E02">
        <w:rPr>
          <w:rFonts w:ascii="Times New Roman" w:eastAsia="Times New Roman" w:hAnsi="Times New Roman" w:cs="Times New Roman"/>
          <w:color w:val="000000"/>
          <w:sz w:val="24"/>
          <w:szCs w:val="24"/>
          <w:lang w:eastAsia="ru-RU"/>
        </w:rPr>
        <w:t>Витебскреклама</w:t>
      </w:r>
      <w:proofErr w:type="spellEnd"/>
      <w:r w:rsidRPr="00230E02">
        <w:rPr>
          <w:rFonts w:ascii="Times New Roman" w:eastAsia="Times New Roman" w:hAnsi="Times New Roman" w:cs="Times New Roman"/>
          <w:color w:val="000000"/>
          <w:sz w:val="24"/>
          <w:szCs w:val="24"/>
          <w:lang w:eastAsia="ru-RU"/>
        </w:rPr>
        <w:t xml:space="preserve">» (г. Витебск), Новополоцкое коммунальное унитарное предприятие «Архитектурно-производственное бюро» (г. Новополоцк), коммунальное унитарное предприятие «Глубокское проектно-производственное архитектурно-планировочное бюро» (Глубокский район), коммунальное унитарное предприятие «Бешенковичское районное архитектурно-проектное бюро» (Бешенковичский район), коммунальное унитарное предприятие «Проектно-производственное архитектурно-планировочное бюро Докшицкого района» (Докшицкий район), коммунальное унитарное предприятие проектно-архитектурное бюро г. Лепеля и района (Лепельский район), коммунальное унитарное предприятие проектно-производственное архитектурно-планировочное бюро при </w:t>
      </w:r>
      <w:r w:rsidRPr="00230E02">
        <w:rPr>
          <w:rFonts w:ascii="Times New Roman" w:eastAsia="Times New Roman" w:hAnsi="Times New Roman" w:cs="Times New Roman"/>
          <w:color w:val="000000"/>
          <w:sz w:val="24"/>
          <w:szCs w:val="24"/>
          <w:lang w:eastAsia="ru-RU"/>
        </w:rPr>
        <w:lastRenderedPageBreak/>
        <w:t>Миорском райисполкоме (Миорский район), коммунальное унитарное архитектурно-землеустроительное предприятие «</w:t>
      </w:r>
      <w:proofErr w:type="spellStart"/>
      <w:r w:rsidRPr="00230E02">
        <w:rPr>
          <w:rFonts w:ascii="Times New Roman" w:eastAsia="Times New Roman" w:hAnsi="Times New Roman" w:cs="Times New Roman"/>
          <w:color w:val="000000"/>
          <w:sz w:val="24"/>
          <w:szCs w:val="24"/>
          <w:lang w:eastAsia="ru-RU"/>
        </w:rPr>
        <w:t>АрхГео</w:t>
      </w:r>
      <w:proofErr w:type="spellEnd"/>
      <w:r w:rsidRPr="00230E02">
        <w:rPr>
          <w:rFonts w:ascii="Times New Roman" w:eastAsia="Times New Roman" w:hAnsi="Times New Roman" w:cs="Times New Roman"/>
          <w:color w:val="000000"/>
          <w:sz w:val="24"/>
          <w:szCs w:val="24"/>
          <w:lang w:eastAsia="ru-RU"/>
        </w:rPr>
        <w:t>» (Оршанский район), унитарное коммунальное консультационное предприятие города Полоцка «Центр поддержки предпринимательства» (Полоцкий район), коммунальное унитарное предприятие «Проектно-производственное архитектурно-планировочное бюро при Поставском райисполкоме» (Поставский район), коммунальное унитарное предприятие проектно-производственное архитектурно-планировочное бюро при Ушачском райисполкоме (Ушачский район);</w:t>
      </w:r>
    </w:p>
    <w:p w14:paraId="42E15698" w14:textId="77777777" w:rsidR="00230E02" w:rsidRPr="00230E02" w:rsidRDefault="00230E02" w:rsidP="00230E02">
      <w:pPr>
        <w:spacing w:after="0" w:line="240" w:lineRule="auto"/>
        <w:ind w:firstLine="567"/>
        <w:jc w:val="both"/>
        <w:rPr>
          <w:rFonts w:ascii="Times New Roman" w:eastAsia="Times New Roman" w:hAnsi="Times New Roman" w:cs="Times New Roman"/>
          <w:color w:val="000000"/>
          <w:sz w:val="24"/>
          <w:szCs w:val="24"/>
          <w:lang w:eastAsia="ru-RU"/>
        </w:rPr>
      </w:pPr>
      <w:r w:rsidRPr="00230E02">
        <w:rPr>
          <w:rFonts w:ascii="Times New Roman" w:eastAsia="Times New Roman" w:hAnsi="Times New Roman" w:cs="Times New Roman"/>
          <w:color w:val="000000"/>
          <w:sz w:val="24"/>
          <w:szCs w:val="24"/>
          <w:lang w:eastAsia="ru-RU"/>
        </w:rPr>
        <w:t>на территории Гомельской области – коммунальное унитарное предприятие «Брагинское» (Брагинский район), коммунальное унитарное предприятие по оказанию услуг «Региональное инвестиционное агентство «</w:t>
      </w:r>
      <w:proofErr w:type="spellStart"/>
      <w:r w:rsidRPr="00230E02">
        <w:rPr>
          <w:rFonts w:ascii="Times New Roman" w:eastAsia="Times New Roman" w:hAnsi="Times New Roman" w:cs="Times New Roman"/>
          <w:color w:val="000000"/>
          <w:sz w:val="24"/>
          <w:szCs w:val="24"/>
          <w:lang w:eastAsia="ru-RU"/>
        </w:rPr>
        <w:t>ГомельИнвест</w:t>
      </w:r>
      <w:proofErr w:type="spellEnd"/>
      <w:r w:rsidRPr="00230E02">
        <w:rPr>
          <w:rFonts w:ascii="Times New Roman" w:eastAsia="Times New Roman" w:hAnsi="Times New Roman" w:cs="Times New Roman"/>
          <w:color w:val="000000"/>
          <w:sz w:val="24"/>
          <w:szCs w:val="24"/>
          <w:lang w:eastAsia="ru-RU"/>
        </w:rPr>
        <w:t>» (Гомельский район), коммунальное унитарное предприятие «Архитектура Добруш» (Добрушский район), коммунальное жилищно-эксплуатационное унитарное предприятие «Ельское» (Ельский район), коммунальное архитектурно-планировочное унитарное предприятие «</w:t>
      </w:r>
      <w:proofErr w:type="spellStart"/>
      <w:r w:rsidRPr="00230E02">
        <w:rPr>
          <w:rFonts w:ascii="Times New Roman" w:eastAsia="Times New Roman" w:hAnsi="Times New Roman" w:cs="Times New Roman"/>
          <w:color w:val="000000"/>
          <w:sz w:val="24"/>
          <w:szCs w:val="24"/>
          <w:lang w:eastAsia="ru-RU"/>
        </w:rPr>
        <w:t>Житковичипроект</w:t>
      </w:r>
      <w:proofErr w:type="spellEnd"/>
      <w:r w:rsidRPr="00230E02">
        <w:rPr>
          <w:rFonts w:ascii="Times New Roman" w:eastAsia="Times New Roman" w:hAnsi="Times New Roman" w:cs="Times New Roman"/>
          <w:color w:val="000000"/>
          <w:sz w:val="24"/>
          <w:szCs w:val="24"/>
          <w:lang w:eastAsia="ru-RU"/>
        </w:rPr>
        <w:t xml:space="preserve">» (Житковичский район), коммунальное унитарное предприятие «Архитектурно-планировочное проектно-производственное бюро Жлобинского райисполкома» (Жлобинский район), коммунальное унитарное предприятие «Коммунальник Калинковичский» (Калинковичский район), коммунальное архитектурно-планировочное унитарное предприятие «Архитектор» (Лельчицкий район), коммунальное жилищное унитарное предприятие «Лоевский </w:t>
      </w:r>
      <w:proofErr w:type="spellStart"/>
      <w:r w:rsidRPr="00230E02">
        <w:rPr>
          <w:rFonts w:ascii="Times New Roman" w:eastAsia="Times New Roman" w:hAnsi="Times New Roman" w:cs="Times New Roman"/>
          <w:color w:val="000000"/>
          <w:sz w:val="24"/>
          <w:szCs w:val="24"/>
          <w:lang w:eastAsia="ru-RU"/>
        </w:rPr>
        <w:t>райжилкомхоз</w:t>
      </w:r>
      <w:proofErr w:type="spellEnd"/>
      <w:r w:rsidRPr="00230E02">
        <w:rPr>
          <w:rFonts w:ascii="Times New Roman" w:eastAsia="Times New Roman" w:hAnsi="Times New Roman" w:cs="Times New Roman"/>
          <w:color w:val="000000"/>
          <w:sz w:val="24"/>
          <w:szCs w:val="24"/>
          <w:lang w:eastAsia="ru-RU"/>
        </w:rPr>
        <w:t>» (Лоевский район), коммунальное унитарное предприятие «Телеканал «Мозырь» (Мозырский район), учреждение «Редакция газеты «</w:t>
      </w:r>
      <w:proofErr w:type="spellStart"/>
      <w:r w:rsidRPr="00230E02">
        <w:rPr>
          <w:rFonts w:ascii="Times New Roman" w:eastAsia="Times New Roman" w:hAnsi="Times New Roman" w:cs="Times New Roman"/>
          <w:color w:val="000000"/>
          <w:sz w:val="24"/>
          <w:szCs w:val="24"/>
          <w:lang w:eastAsia="ru-RU"/>
        </w:rPr>
        <w:t>Дняпровец</w:t>
      </w:r>
      <w:proofErr w:type="spellEnd"/>
      <w:r w:rsidRPr="00230E02">
        <w:rPr>
          <w:rFonts w:ascii="Times New Roman" w:eastAsia="Times New Roman" w:hAnsi="Times New Roman" w:cs="Times New Roman"/>
          <w:color w:val="000000"/>
          <w:sz w:val="24"/>
          <w:szCs w:val="24"/>
          <w:lang w:eastAsia="ru-RU"/>
        </w:rPr>
        <w:t>» (Речицкий район), коммунальное жилищно-эксплуатационное унитарное предприятие «Рогачев» (Рогачевский район), государственное учреждение образования «Компьютерный центр детей и молодежи г. Светлогорска» (Светлогорский район), коммунальное жилищное унитарное предприятие «Чечерское» (Чечерский район), коммунальное производственное унитарное предприятие «Гомельский городской информационный центр» (г. Гомель);</w:t>
      </w:r>
    </w:p>
    <w:p w14:paraId="59C3E0A1" w14:textId="77777777" w:rsidR="00230E02" w:rsidRPr="00230E02" w:rsidRDefault="00230E02" w:rsidP="00230E02">
      <w:pPr>
        <w:spacing w:after="0" w:line="240" w:lineRule="auto"/>
        <w:ind w:firstLine="567"/>
        <w:jc w:val="both"/>
        <w:rPr>
          <w:rFonts w:ascii="Times New Roman" w:eastAsia="Times New Roman" w:hAnsi="Times New Roman" w:cs="Times New Roman"/>
          <w:color w:val="000000"/>
          <w:sz w:val="24"/>
          <w:szCs w:val="24"/>
          <w:lang w:eastAsia="ru-RU"/>
        </w:rPr>
      </w:pPr>
      <w:r w:rsidRPr="00230E02">
        <w:rPr>
          <w:rFonts w:ascii="Times New Roman" w:eastAsia="Times New Roman" w:hAnsi="Times New Roman" w:cs="Times New Roman"/>
          <w:color w:val="000000"/>
          <w:sz w:val="24"/>
          <w:szCs w:val="24"/>
          <w:lang w:eastAsia="ru-RU"/>
        </w:rPr>
        <w:t>на территории Гродненской области – Новогрудское районное унитарное предприятие жилищно-коммунального хозяйства (Новогрудский район);</w:t>
      </w:r>
    </w:p>
    <w:p w14:paraId="4A8D7168" w14:textId="77777777" w:rsidR="00230E02" w:rsidRPr="00230E02" w:rsidRDefault="00230E02" w:rsidP="00230E02">
      <w:pPr>
        <w:spacing w:after="0" w:line="240" w:lineRule="auto"/>
        <w:ind w:firstLine="567"/>
        <w:jc w:val="both"/>
        <w:rPr>
          <w:rFonts w:ascii="Times New Roman" w:eastAsia="Times New Roman" w:hAnsi="Times New Roman" w:cs="Times New Roman"/>
          <w:color w:val="000000"/>
          <w:sz w:val="24"/>
          <w:szCs w:val="24"/>
          <w:lang w:eastAsia="ru-RU"/>
        </w:rPr>
      </w:pPr>
      <w:r w:rsidRPr="00230E02">
        <w:rPr>
          <w:rFonts w:ascii="Times New Roman" w:eastAsia="Times New Roman" w:hAnsi="Times New Roman" w:cs="Times New Roman"/>
          <w:color w:val="000000"/>
          <w:sz w:val="24"/>
          <w:szCs w:val="24"/>
          <w:lang w:eastAsia="ru-RU"/>
        </w:rPr>
        <w:t>на территории г. Минска – коммунальное унитарное предприятие «Минский городской центр инжиниринговых услуг» (г. Минск);</w:t>
      </w:r>
    </w:p>
    <w:p w14:paraId="2F44725B" w14:textId="77777777" w:rsidR="00230E02" w:rsidRPr="00230E02" w:rsidRDefault="00230E02" w:rsidP="00230E02">
      <w:pPr>
        <w:spacing w:after="0" w:line="240" w:lineRule="auto"/>
        <w:ind w:firstLine="567"/>
        <w:jc w:val="both"/>
        <w:rPr>
          <w:rFonts w:ascii="Times New Roman" w:eastAsia="Times New Roman" w:hAnsi="Times New Roman" w:cs="Times New Roman"/>
          <w:color w:val="000000"/>
          <w:sz w:val="24"/>
          <w:szCs w:val="24"/>
          <w:lang w:eastAsia="ru-RU"/>
        </w:rPr>
      </w:pPr>
      <w:r w:rsidRPr="00230E02">
        <w:rPr>
          <w:rFonts w:ascii="Times New Roman" w:eastAsia="Times New Roman" w:hAnsi="Times New Roman" w:cs="Times New Roman"/>
          <w:color w:val="000000"/>
          <w:sz w:val="24"/>
          <w:szCs w:val="24"/>
          <w:lang w:eastAsia="ru-RU"/>
        </w:rPr>
        <w:t>на территории Минской области – районное унитарное предприятие «Березинское проектно-производственное архитектурно-планировочное бюро» (Березинский район), коммунальное проектное унитарное предприятие «ГРАДОСТРОИТЕЛЬ» (Борисовский район), районное коммунальное унитарное предприятие «Клецкое ЖКХ» (Клецкий район), коммунальное дочернее унитарное предприятие «Управление капитального строительства Логойского района» (Логойский район), районное унитарное предприятие «Любанское архитектурно-планировочное бюро» (Любанский район), коммунальное унитарное предприятие «Проектно-производственное архитектурно-планировочное бюро Минского райисполкома» (Минский район), коммунальное архитектурно-проектное унитарное предприятие «</w:t>
      </w:r>
      <w:proofErr w:type="spellStart"/>
      <w:r w:rsidRPr="00230E02">
        <w:rPr>
          <w:rFonts w:ascii="Times New Roman" w:eastAsia="Times New Roman" w:hAnsi="Times New Roman" w:cs="Times New Roman"/>
          <w:color w:val="000000"/>
          <w:sz w:val="24"/>
          <w:szCs w:val="24"/>
          <w:lang w:eastAsia="ru-RU"/>
        </w:rPr>
        <w:t>МолодечноДизайн</w:t>
      </w:r>
      <w:proofErr w:type="spellEnd"/>
      <w:r w:rsidRPr="00230E02">
        <w:rPr>
          <w:rFonts w:ascii="Times New Roman" w:eastAsia="Times New Roman" w:hAnsi="Times New Roman" w:cs="Times New Roman"/>
          <w:color w:val="000000"/>
          <w:sz w:val="24"/>
          <w:szCs w:val="24"/>
          <w:lang w:eastAsia="ru-RU"/>
        </w:rPr>
        <w:t>» (Молодечненский район), коммунальное унитарное предприятие «Проектно-производственное бюро по Слуцкому р-ну и г. Слуцку» (Слуцкий район), коммунальное производственное унитарное предприятие «Архитектурно-планировочное бюро» (Солигорский район), районное унитарное предприятие «УЗДЕНСКОЕ АРХИТЕКТУРНО-ПЛАНИРОВОЧНОЕ БЮРО» (Узденский район), городское коммунальное унитарное предприятие «Гея» г. Жодино (г. Жодино);</w:t>
      </w:r>
    </w:p>
    <w:p w14:paraId="6FE3E326" w14:textId="77777777" w:rsidR="00230E02" w:rsidRPr="00230E02" w:rsidRDefault="00230E02" w:rsidP="00230E02">
      <w:pPr>
        <w:spacing w:after="0" w:line="240" w:lineRule="auto"/>
        <w:ind w:firstLine="567"/>
        <w:jc w:val="both"/>
        <w:rPr>
          <w:rFonts w:ascii="Times New Roman" w:eastAsia="Times New Roman" w:hAnsi="Times New Roman" w:cs="Times New Roman"/>
          <w:color w:val="000000"/>
          <w:sz w:val="24"/>
          <w:szCs w:val="24"/>
          <w:lang w:eastAsia="ru-RU"/>
        </w:rPr>
      </w:pPr>
      <w:r w:rsidRPr="00230E02">
        <w:rPr>
          <w:rFonts w:ascii="Times New Roman" w:eastAsia="Times New Roman" w:hAnsi="Times New Roman" w:cs="Times New Roman"/>
          <w:color w:val="000000"/>
          <w:sz w:val="24"/>
          <w:szCs w:val="24"/>
          <w:lang w:eastAsia="ru-RU"/>
        </w:rPr>
        <w:t>на территории Могилевской области – унитарное производственное коммунальное предприятие «</w:t>
      </w:r>
      <w:proofErr w:type="spellStart"/>
      <w:r w:rsidRPr="00230E02">
        <w:rPr>
          <w:rFonts w:ascii="Times New Roman" w:eastAsia="Times New Roman" w:hAnsi="Times New Roman" w:cs="Times New Roman"/>
          <w:color w:val="000000"/>
          <w:sz w:val="24"/>
          <w:szCs w:val="24"/>
          <w:lang w:eastAsia="ru-RU"/>
        </w:rPr>
        <w:t>Быховпроектсервис</w:t>
      </w:r>
      <w:proofErr w:type="spellEnd"/>
      <w:r w:rsidRPr="00230E02">
        <w:rPr>
          <w:rFonts w:ascii="Times New Roman" w:eastAsia="Times New Roman" w:hAnsi="Times New Roman" w:cs="Times New Roman"/>
          <w:color w:val="000000"/>
          <w:sz w:val="24"/>
          <w:szCs w:val="24"/>
          <w:lang w:eastAsia="ru-RU"/>
        </w:rPr>
        <w:t>» (Быховский район), Горецкое унитарное коммунальное производственное предприятие «Проектное бюро» (Горецкий район), коммунальное унитарное дочернее предприятие «Управление капитальным строительством Кличевского района» (Кличевский район), Осиповичское унитарное коммунальное предприятие жилищно-коммунального хозяйства (Осиповичский район), коммунальное производственное унитарное предприятие «Реклама и услуги» (г. Бобруйск), Могилевское городское унитарное коммунальное производственное предприятие «Проектное специализированное бюро» (г. Могилев), Костюковичское унитарное коммунальное производственное предприятие «Проект»;</w:t>
      </w:r>
    </w:p>
    <w:p w14:paraId="148E1DB2" w14:textId="77777777" w:rsidR="00230E02" w:rsidRPr="00230E02" w:rsidRDefault="00230E02" w:rsidP="00230E02">
      <w:pPr>
        <w:spacing w:after="0" w:line="240" w:lineRule="auto"/>
        <w:ind w:firstLine="567"/>
        <w:jc w:val="both"/>
        <w:rPr>
          <w:rFonts w:ascii="Times New Roman" w:eastAsia="Times New Roman" w:hAnsi="Times New Roman" w:cs="Times New Roman"/>
          <w:color w:val="000000"/>
          <w:sz w:val="24"/>
          <w:szCs w:val="24"/>
          <w:lang w:eastAsia="ru-RU"/>
        </w:rPr>
      </w:pPr>
      <w:r w:rsidRPr="00230E02">
        <w:rPr>
          <w:rFonts w:ascii="Times New Roman" w:eastAsia="Times New Roman" w:hAnsi="Times New Roman" w:cs="Times New Roman"/>
          <w:color w:val="000000"/>
          <w:sz w:val="24"/>
          <w:szCs w:val="24"/>
          <w:lang w:eastAsia="ru-RU"/>
        </w:rPr>
        <w:t>1.3. нормативные правовые акты, международные договоры Республики Беларусь, международные правовые акты, содержащие обязательства Республики Беларусь, регулирующие порядок осуществления административной процедуры:</w:t>
      </w:r>
    </w:p>
    <w:p w14:paraId="2B15F6EE" w14:textId="77777777" w:rsidR="00230E02" w:rsidRPr="00230E02" w:rsidRDefault="00230E02" w:rsidP="00230E02">
      <w:pPr>
        <w:spacing w:after="0" w:line="240" w:lineRule="auto"/>
        <w:ind w:firstLine="567"/>
        <w:jc w:val="both"/>
        <w:rPr>
          <w:rFonts w:ascii="Times New Roman" w:eastAsia="Times New Roman" w:hAnsi="Times New Roman" w:cs="Times New Roman"/>
          <w:color w:val="000000"/>
          <w:sz w:val="24"/>
          <w:szCs w:val="24"/>
          <w:lang w:eastAsia="ru-RU"/>
        </w:rPr>
      </w:pPr>
      <w:r w:rsidRPr="00230E02">
        <w:rPr>
          <w:rFonts w:ascii="Times New Roman" w:eastAsia="Times New Roman" w:hAnsi="Times New Roman" w:cs="Times New Roman"/>
          <w:color w:val="000000"/>
          <w:sz w:val="24"/>
          <w:szCs w:val="24"/>
          <w:lang w:eastAsia="ru-RU"/>
        </w:rPr>
        <w:t>Закон Республики Беларусь от 10 мая 2007 г. № 225-З «О рекламе»;</w:t>
      </w:r>
    </w:p>
    <w:p w14:paraId="04AEC3F5" w14:textId="77777777" w:rsidR="00230E02" w:rsidRPr="00230E02" w:rsidRDefault="00230E02" w:rsidP="00230E02">
      <w:pPr>
        <w:spacing w:after="0" w:line="240" w:lineRule="auto"/>
        <w:ind w:firstLine="567"/>
        <w:jc w:val="both"/>
        <w:rPr>
          <w:rFonts w:ascii="Times New Roman" w:eastAsia="Times New Roman" w:hAnsi="Times New Roman" w:cs="Times New Roman"/>
          <w:color w:val="000000"/>
          <w:sz w:val="24"/>
          <w:szCs w:val="24"/>
          <w:lang w:eastAsia="ru-RU"/>
        </w:rPr>
      </w:pPr>
      <w:r w:rsidRPr="00230E02">
        <w:rPr>
          <w:rFonts w:ascii="Times New Roman" w:eastAsia="Times New Roman" w:hAnsi="Times New Roman" w:cs="Times New Roman"/>
          <w:color w:val="000000"/>
          <w:sz w:val="24"/>
          <w:szCs w:val="24"/>
          <w:lang w:eastAsia="ru-RU"/>
        </w:rPr>
        <w:lastRenderedPageBreak/>
        <w:t>Закон Республики Беларусь «Об основах административных процедур»;</w:t>
      </w:r>
    </w:p>
    <w:p w14:paraId="3FA04A06" w14:textId="77777777" w:rsidR="00230E02" w:rsidRPr="00230E02" w:rsidRDefault="00230E02" w:rsidP="00230E02">
      <w:pPr>
        <w:spacing w:after="0" w:line="240" w:lineRule="auto"/>
        <w:ind w:firstLine="567"/>
        <w:jc w:val="both"/>
        <w:rPr>
          <w:rFonts w:ascii="Times New Roman" w:eastAsia="Times New Roman" w:hAnsi="Times New Roman" w:cs="Times New Roman"/>
          <w:color w:val="000000"/>
          <w:sz w:val="24"/>
          <w:szCs w:val="24"/>
          <w:lang w:eastAsia="ru-RU"/>
        </w:rPr>
      </w:pPr>
      <w:r w:rsidRPr="00230E02">
        <w:rPr>
          <w:rFonts w:ascii="Times New Roman" w:eastAsia="Times New Roman" w:hAnsi="Times New Roman" w:cs="Times New Roman"/>
          <w:color w:val="000000"/>
          <w:sz w:val="24"/>
          <w:szCs w:val="24"/>
          <w:lang w:eastAsia="ru-RU"/>
        </w:rPr>
        <w:t>Указ Президента Республики Беларусь от 12 мая 2017 г. № 166 «О совершенствовании специального правового режима Китайско-Белорусского индустриального парка «Великий камень»;</w:t>
      </w:r>
    </w:p>
    <w:p w14:paraId="03448E9E" w14:textId="77777777" w:rsidR="00230E02" w:rsidRPr="00230E02" w:rsidRDefault="00230E02" w:rsidP="00230E02">
      <w:pPr>
        <w:spacing w:after="0" w:line="240" w:lineRule="auto"/>
        <w:ind w:firstLine="567"/>
        <w:jc w:val="both"/>
        <w:rPr>
          <w:rFonts w:ascii="Times New Roman" w:eastAsia="Times New Roman" w:hAnsi="Times New Roman" w:cs="Times New Roman"/>
          <w:color w:val="000000"/>
          <w:sz w:val="24"/>
          <w:szCs w:val="24"/>
          <w:lang w:eastAsia="ru-RU"/>
        </w:rPr>
      </w:pPr>
      <w:r w:rsidRPr="00230E02">
        <w:rPr>
          <w:rFonts w:ascii="Times New Roman" w:eastAsia="Times New Roman" w:hAnsi="Times New Roman" w:cs="Times New Roman"/>
          <w:color w:val="000000"/>
          <w:sz w:val="24"/>
          <w:szCs w:val="24"/>
          <w:lang w:eastAsia="ru-RU"/>
        </w:rPr>
        <w:t>постановление Совета Министров Республики Беларусь от 17 октября 2018 г. № 740 «</w:t>
      </w:r>
      <w:proofErr w:type="gramStart"/>
      <w:r w:rsidRPr="00230E02">
        <w:rPr>
          <w:rFonts w:ascii="Times New Roman" w:eastAsia="Times New Roman" w:hAnsi="Times New Roman" w:cs="Times New Roman"/>
          <w:color w:val="000000"/>
          <w:sz w:val="24"/>
          <w:szCs w:val="24"/>
          <w:lang w:eastAsia="ru-RU"/>
        </w:rPr>
        <w:t>Об  административных</w:t>
      </w:r>
      <w:proofErr w:type="gramEnd"/>
      <w:r w:rsidRPr="00230E02">
        <w:rPr>
          <w:rFonts w:ascii="Times New Roman" w:eastAsia="Times New Roman" w:hAnsi="Times New Roman" w:cs="Times New Roman"/>
          <w:color w:val="000000"/>
          <w:sz w:val="24"/>
          <w:szCs w:val="24"/>
          <w:lang w:eastAsia="ru-RU"/>
        </w:rPr>
        <w:t xml:space="preserve"> процедурах, прием заявлений и выдача решений по которым осуществляются через службу «одно окно»;</w:t>
      </w:r>
    </w:p>
    <w:p w14:paraId="781FECFB" w14:textId="77777777" w:rsidR="00230E02" w:rsidRPr="00230E02" w:rsidRDefault="00230E02" w:rsidP="00230E02">
      <w:pPr>
        <w:spacing w:after="0" w:line="240" w:lineRule="auto"/>
        <w:ind w:firstLine="567"/>
        <w:jc w:val="both"/>
        <w:rPr>
          <w:rFonts w:ascii="Times New Roman" w:eastAsia="Times New Roman" w:hAnsi="Times New Roman" w:cs="Times New Roman"/>
          <w:color w:val="000000"/>
          <w:sz w:val="24"/>
          <w:szCs w:val="24"/>
          <w:lang w:eastAsia="ru-RU"/>
        </w:rPr>
      </w:pPr>
      <w:r w:rsidRPr="00230E02">
        <w:rPr>
          <w:rFonts w:ascii="Times New Roman" w:eastAsia="Times New Roman" w:hAnsi="Times New Roman" w:cs="Times New Roman"/>
          <w:color w:val="000000"/>
          <w:sz w:val="24"/>
          <w:szCs w:val="24"/>
          <w:lang w:eastAsia="ru-RU"/>
        </w:rPr>
        <w:t>постановление Совета Министров Республики Беларусь от 7 июля 2021 г. № 395 «О мерах по реализации Закона Республики Беларусь «Об изменении законов по вопросам рекламы»;</w:t>
      </w:r>
    </w:p>
    <w:p w14:paraId="7BD3521E" w14:textId="77777777" w:rsidR="00230E02" w:rsidRPr="00230E02" w:rsidRDefault="00230E02" w:rsidP="00230E02">
      <w:pPr>
        <w:spacing w:after="0" w:line="240" w:lineRule="auto"/>
        <w:ind w:firstLine="567"/>
        <w:jc w:val="both"/>
        <w:rPr>
          <w:rFonts w:ascii="Times New Roman" w:eastAsia="Times New Roman" w:hAnsi="Times New Roman" w:cs="Times New Roman"/>
          <w:color w:val="000000"/>
          <w:sz w:val="24"/>
          <w:szCs w:val="24"/>
          <w:lang w:eastAsia="ru-RU"/>
        </w:rPr>
      </w:pPr>
      <w:r w:rsidRPr="00230E02">
        <w:rPr>
          <w:rFonts w:ascii="Times New Roman" w:eastAsia="Times New Roman" w:hAnsi="Times New Roman" w:cs="Times New Roman"/>
          <w:color w:val="000000"/>
          <w:sz w:val="24"/>
          <w:szCs w:val="24"/>
          <w:lang w:eastAsia="ru-RU"/>
        </w:rPr>
        <w:t>постановление Совета Министров Республики Беларусь от 24 сентября 2021 г. № 548 «Об административных процедурах, осуществляемых в отношении субъектов хозяйствования»;</w:t>
      </w:r>
    </w:p>
    <w:p w14:paraId="75024042" w14:textId="77777777" w:rsidR="00230E02" w:rsidRPr="00230E02" w:rsidRDefault="00230E02" w:rsidP="00230E02">
      <w:pPr>
        <w:spacing w:after="0" w:line="240" w:lineRule="auto"/>
        <w:ind w:firstLine="567"/>
        <w:jc w:val="both"/>
        <w:rPr>
          <w:rFonts w:ascii="Times New Roman" w:eastAsia="Times New Roman" w:hAnsi="Times New Roman" w:cs="Times New Roman"/>
          <w:color w:val="000000"/>
          <w:sz w:val="24"/>
          <w:szCs w:val="24"/>
          <w:lang w:eastAsia="ru-RU"/>
        </w:rPr>
      </w:pPr>
      <w:r w:rsidRPr="00230E02">
        <w:rPr>
          <w:rFonts w:ascii="Times New Roman" w:eastAsia="Times New Roman" w:hAnsi="Times New Roman" w:cs="Times New Roman"/>
          <w:color w:val="000000"/>
          <w:sz w:val="24"/>
          <w:szCs w:val="24"/>
          <w:lang w:eastAsia="ru-RU"/>
        </w:rPr>
        <w:t>1.4. иные имеющиеся особенности осуществления административной процедуры:</w:t>
      </w:r>
    </w:p>
    <w:p w14:paraId="72680B73" w14:textId="77777777" w:rsidR="00230E02" w:rsidRPr="00230E02" w:rsidRDefault="00230E02" w:rsidP="00230E02">
      <w:pPr>
        <w:spacing w:after="0" w:line="240" w:lineRule="auto"/>
        <w:ind w:firstLine="567"/>
        <w:jc w:val="both"/>
        <w:rPr>
          <w:rFonts w:ascii="Times New Roman" w:eastAsia="Times New Roman" w:hAnsi="Times New Roman" w:cs="Times New Roman"/>
          <w:color w:val="000000"/>
          <w:sz w:val="24"/>
          <w:szCs w:val="24"/>
          <w:lang w:eastAsia="ru-RU"/>
        </w:rPr>
      </w:pPr>
      <w:r w:rsidRPr="00230E02">
        <w:rPr>
          <w:rFonts w:ascii="Times New Roman" w:eastAsia="Times New Roman" w:hAnsi="Times New Roman" w:cs="Times New Roman"/>
          <w:color w:val="000000"/>
          <w:sz w:val="24"/>
          <w:szCs w:val="24"/>
          <w:lang w:eastAsia="ru-RU"/>
        </w:rPr>
        <w:t>1.4.1. дополнительные основания для отказа в осуществлении административной процедуры, за исключением административной процедуры, осуществляемой в отношении Китайско-Белорусского совместного закрытого акционерного общества «Компания по развитию индустриального парка» (далее – совместная компания), юридических лиц, осуществляющих деятельность на территории индустриального парка, 50 и более процентов акций (долей в уставных фондах) которых принадлежит совместной компании (далее – юридическое лицо, осуществляющее деятельность на территории индустриального парка), резидентов Китайско-Белорусского индустриального парка «Великий камень» (далее – резидент индустриального парка), планирующих размещение средства наружной рекламы на территории индустриального парка, по сравнению с Законом Республики Беларусь «Об основах административных процедур» определены в пунктах 17 и 18 Положения о порядке выдачи, продления действия, переоформления и прекращения действия разрешения на размещение средства наружной рекламы, утвержденного постановлением Совета Министров Республики Беларусь от 7 июля 2021 г. № 395;</w:t>
      </w:r>
    </w:p>
    <w:p w14:paraId="1C8C3523" w14:textId="77777777" w:rsidR="00230E02" w:rsidRPr="00230E02" w:rsidRDefault="00230E02" w:rsidP="00230E02">
      <w:pPr>
        <w:spacing w:after="0" w:line="240" w:lineRule="auto"/>
        <w:ind w:firstLine="567"/>
        <w:jc w:val="both"/>
        <w:rPr>
          <w:rFonts w:ascii="Times New Roman" w:eastAsia="Times New Roman" w:hAnsi="Times New Roman" w:cs="Times New Roman"/>
          <w:color w:val="000000"/>
          <w:sz w:val="24"/>
          <w:szCs w:val="24"/>
          <w:lang w:eastAsia="ru-RU"/>
        </w:rPr>
      </w:pPr>
      <w:r w:rsidRPr="00230E02">
        <w:rPr>
          <w:rFonts w:ascii="Times New Roman" w:eastAsia="Times New Roman" w:hAnsi="Times New Roman" w:cs="Times New Roman"/>
          <w:color w:val="000000"/>
          <w:sz w:val="24"/>
          <w:szCs w:val="24"/>
          <w:lang w:eastAsia="ru-RU"/>
        </w:rPr>
        <w:t>1.4.2. обжалование административного решения об отказе в выдаче разрешения на размещение средства наружной рекламы, принятого Минским городским исполнительным комитетом, государственным учреждением «Администрация Китайско-Белорусского индустриального парка «Великий камень», осуществляется в судебном порядке.</w:t>
      </w:r>
    </w:p>
    <w:p w14:paraId="49DF4B04" w14:textId="77777777" w:rsidR="00230E02" w:rsidRPr="00230E02" w:rsidRDefault="00230E02" w:rsidP="00230E02">
      <w:pPr>
        <w:spacing w:after="0" w:line="240" w:lineRule="auto"/>
        <w:ind w:firstLine="567"/>
        <w:jc w:val="both"/>
        <w:rPr>
          <w:rFonts w:ascii="Times New Roman" w:eastAsia="Times New Roman" w:hAnsi="Times New Roman" w:cs="Times New Roman"/>
          <w:color w:val="000000"/>
          <w:sz w:val="24"/>
          <w:szCs w:val="24"/>
          <w:lang w:eastAsia="ru-RU"/>
        </w:rPr>
      </w:pPr>
      <w:r w:rsidRPr="00230E02">
        <w:rPr>
          <w:rFonts w:ascii="Times New Roman" w:eastAsia="Times New Roman" w:hAnsi="Times New Roman" w:cs="Times New Roman"/>
          <w:color w:val="000000"/>
          <w:sz w:val="24"/>
          <w:szCs w:val="24"/>
          <w:lang w:eastAsia="ru-RU"/>
        </w:rPr>
        <w:t>2. Документы и (или) сведения, необходимые для осуществления административной процедуры:</w:t>
      </w:r>
    </w:p>
    <w:p w14:paraId="164DC75A" w14:textId="77777777" w:rsidR="00230E02" w:rsidRPr="00230E02" w:rsidRDefault="00230E02" w:rsidP="00230E02">
      <w:pPr>
        <w:spacing w:after="0" w:line="240" w:lineRule="auto"/>
        <w:ind w:firstLine="567"/>
        <w:jc w:val="both"/>
        <w:rPr>
          <w:rFonts w:ascii="Times New Roman" w:eastAsia="Times New Roman" w:hAnsi="Times New Roman" w:cs="Times New Roman"/>
          <w:color w:val="000000"/>
          <w:sz w:val="24"/>
          <w:szCs w:val="24"/>
          <w:lang w:eastAsia="ru-RU"/>
        </w:rPr>
      </w:pPr>
      <w:r w:rsidRPr="00230E02">
        <w:rPr>
          <w:rFonts w:ascii="Times New Roman" w:eastAsia="Times New Roman" w:hAnsi="Times New Roman" w:cs="Times New Roman"/>
          <w:color w:val="000000"/>
          <w:sz w:val="24"/>
          <w:szCs w:val="24"/>
          <w:lang w:eastAsia="ru-RU"/>
        </w:rPr>
        <w:t>2.1. представляемые заинтересованным лицом:</w:t>
      </w:r>
    </w:p>
    <w:p w14:paraId="40E57494" w14:textId="77777777" w:rsidR="00230E02" w:rsidRPr="00230E02" w:rsidRDefault="00230E02" w:rsidP="00230E02">
      <w:pPr>
        <w:spacing w:after="0" w:line="240" w:lineRule="auto"/>
        <w:ind w:firstLine="567"/>
        <w:jc w:val="both"/>
        <w:rPr>
          <w:rFonts w:ascii="Times New Roman" w:eastAsia="Times New Roman" w:hAnsi="Times New Roman" w:cs="Times New Roman"/>
          <w:color w:val="000000"/>
          <w:sz w:val="24"/>
          <w:szCs w:val="24"/>
          <w:lang w:eastAsia="ru-RU"/>
        </w:rPr>
      </w:pPr>
      <w:r w:rsidRPr="00230E02">
        <w:rPr>
          <w:rFonts w:ascii="Times New Roman" w:eastAsia="Times New Roman" w:hAnsi="Times New Roman" w:cs="Times New Roman"/>
          <w:color w:val="000000"/>
          <w:sz w:val="24"/>
          <w:szCs w:val="24"/>
          <w:lang w:eastAsia="ru-RU"/>
        </w:rPr>
        <w:t> </w:t>
      </w:r>
    </w:p>
    <w:tbl>
      <w:tblPr>
        <w:tblW w:w="10769" w:type="dxa"/>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4390"/>
        <w:gridCol w:w="3119"/>
        <w:gridCol w:w="3260"/>
      </w:tblGrid>
      <w:tr w:rsidR="00230E02" w:rsidRPr="00230E02" w14:paraId="44728926" w14:textId="77777777" w:rsidTr="00230E02">
        <w:trPr>
          <w:trHeight w:val="240"/>
        </w:trPr>
        <w:tc>
          <w:tcPr>
            <w:tcW w:w="4390" w:type="dxa"/>
            <w:tcBorders>
              <w:bottom w:val="single" w:sz="4" w:space="0" w:color="auto"/>
              <w:right w:val="single" w:sz="4" w:space="0" w:color="auto"/>
            </w:tcBorders>
            <w:tcMar>
              <w:top w:w="0" w:type="dxa"/>
              <w:left w:w="6" w:type="dxa"/>
              <w:bottom w:w="0" w:type="dxa"/>
              <w:right w:w="6" w:type="dxa"/>
            </w:tcMar>
            <w:hideMark/>
          </w:tcPr>
          <w:p w14:paraId="3DB6240A" w14:textId="77777777" w:rsidR="00230E02" w:rsidRPr="00230E02" w:rsidRDefault="00230E02" w:rsidP="00230E02">
            <w:pPr>
              <w:spacing w:after="0" w:line="240" w:lineRule="auto"/>
              <w:jc w:val="center"/>
              <w:rPr>
                <w:rFonts w:ascii="Times New Roman" w:eastAsia="Times New Roman" w:hAnsi="Times New Roman" w:cs="Times New Roman"/>
                <w:sz w:val="20"/>
                <w:szCs w:val="20"/>
                <w:lang w:eastAsia="ru-RU"/>
              </w:rPr>
            </w:pPr>
            <w:r w:rsidRPr="00230E02">
              <w:rPr>
                <w:rFonts w:ascii="Times New Roman" w:eastAsia="Times New Roman" w:hAnsi="Times New Roman" w:cs="Times New Roman"/>
                <w:sz w:val="20"/>
                <w:szCs w:val="20"/>
                <w:lang w:eastAsia="ru-RU"/>
              </w:rPr>
              <w:t>Наименование документа и (или) сведений</w:t>
            </w:r>
          </w:p>
        </w:tc>
        <w:tc>
          <w:tcPr>
            <w:tcW w:w="3119" w:type="dxa"/>
            <w:tcBorders>
              <w:left w:val="single" w:sz="4" w:space="0" w:color="auto"/>
              <w:bottom w:val="single" w:sz="4" w:space="0" w:color="auto"/>
              <w:right w:val="single" w:sz="4" w:space="0" w:color="auto"/>
            </w:tcBorders>
            <w:tcMar>
              <w:top w:w="0" w:type="dxa"/>
              <w:left w:w="6" w:type="dxa"/>
              <w:bottom w:w="0" w:type="dxa"/>
              <w:right w:w="6" w:type="dxa"/>
            </w:tcMar>
            <w:hideMark/>
          </w:tcPr>
          <w:p w14:paraId="0F91580C" w14:textId="77777777" w:rsidR="00230E02" w:rsidRPr="00230E02" w:rsidRDefault="00230E02" w:rsidP="00230E02">
            <w:pPr>
              <w:spacing w:after="0" w:line="240" w:lineRule="auto"/>
              <w:jc w:val="center"/>
              <w:rPr>
                <w:rFonts w:ascii="Times New Roman" w:eastAsia="Times New Roman" w:hAnsi="Times New Roman" w:cs="Times New Roman"/>
                <w:sz w:val="20"/>
                <w:szCs w:val="20"/>
                <w:lang w:eastAsia="ru-RU"/>
              </w:rPr>
            </w:pPr>
            <w:r w:rsidRPr="00230E02">
              <w:rPr>
                <w:rFonts w:ascii="Times New Roman" w:eastAsia="Times New Roman" w:hAnsi="Times New Roman" w:cs="Times New Roman"/>
                <w:sz w:val="20"/>
                <w:szCs w:val="20"/>
                <w:lang w:eastAsia="ru-RU"/>
              </w:rPr>
              <w:t>Требования, предъявляемые к документу и (или) сведениям</w:t>
            </w:r>
          </w:p>
        </w:tc>
        <w:tc>
          <w:tcPr>
            <w:tcW w:w="3260" w:type="dxa"/>
            <w:tcBorders>
              <w:left w:val="single" w:sz="4" w:space="0" w:color="auto"/>
              <w:bottom w:val="single" w:sz="4" w:space="0" w:color="auto"/>
            </w:tcBorders>
            <w:tcMar>
              <w:top w:w="0" w:type="dxa"/>
              <w:left w:w="6" w:type="dxa"/>
              <w:bottom w:w="0" w:type="dxa"/>
              <w:right w:w="6" w:type="dxa"/>
            </w:tcMar>
            <w:hideMark/>
          </w:tcPr>
          <w:p w14:paraId="55EB719D" w14:textId="77777777" w:rsidR="00230E02" w:rsidRPr="00230E02" w:rsidRDefault="00230E02" w:rsidP="00230E02">
            <w:pPr>
              <w:spacing w:after="0" w:line="240" w:lineRule="auto"/>
              <w:jc w:val="center"/>
              <w:rPr>
                <w:rFonts w:ascii="Times New Roman" w:eastAsia="Times New Roman" w:hAnsi="Times New Roman" w:cs="Times New Roman"/>
                <w:sz w:val="20"/>
                <w:szCs w:val="20"/>
                <w:lang w:eastAsia="ru-RU"/>
              </w:rPr>
            </w:pPr>
            <w:r w:rsidRPr="00230E02">
              <w:rPr>
                <w:rFonts w:ascii="Times New Roman" w:eastAsia="Times New Roman" w:hAnsi="Times New Roman" w:cs="Times New Roman"/>
                <w:sz w:val="20"/>
                <w:szCs w:val="20"/>
                <w:lang w:eastAsia="ru-RU"/>
              </w:rPr>
              <w:t>Форма и порядок представления документа и (или) сведений</w:t>
            </w:r>
          </w:p>
        </w:tc>
      </w:tr>
      <w:tr w:rsidR="00230E02" w:rsidRPr="00230E02" w14:paraId="24AA3CC3" w14:textId="77777777" w:rsidTr="00230E02">
        <w:trPr>
          <w:trHeight w:val="2011"/>
        </w:trPr>
        <w:tc>
          <w:tcPr>
            <w:tcW w:w="4390" w:type="dxa"/>
            <w:tcBorders>
              <w:top w:val="single" w:sz="4" w:space="0" w:color="auto"/>
              <w:bottom w:val="single" w:sz="4" w:space="0" w:color="auto"/>
              <w:right w:val="single" w:sz="4" w:space="0" w:color="auto"/>
            </w:tcBorders>
            <w:tcMar>
              <w:top w:w="0" w:type="dxa"/>
              <w:left w:w="6" w:type="dxa"/>
              <w:bottom w:w="0" w:type="dxa"/>
              <w:right w:w="6" w:type="dxa"/>
            </w:tcMar>
            <w:hideMark/>
          </w:tcPr>
          <w:p w14:paraId="79044CF8" w14:textId="77777777" w:rsidR="00230E02" w:rsidRPr="00230E02" w:rsidRDefault="00230E02" w:rsidP="00230E02">
            <w:pPr>
              <w:spacing w:after="0" w:line="240" w:lineRule="auto"/>
              <w:rPr>
                <w:rFonts w:ascii="Times New Roman" w:eastAsia="Times New Roman" w:hAnsi="Times New Roman" w:cs="Times New Roman"/>
                <w:sz w:val="20"/>
                <w:szCs w:val="20"/>
                <w:lang w:eastAsia="ru-RU"/>
              </w:rPr>
            </w:pPr>
            <w:r w:rsidRPr="00230E02">
              <w:rPr>
                <w:rFonts w:ascii="Times New Roman" w:eastAsia="Times New Roman" w:hAnsi="Times New Roman" w:cs="Times New Roman"/>
                <w:sz w:val="20"/>
                <w:szCs w:val="20"/>
                <w:lang w:eastAsia="ru-RU"/>
              </w:rPr>
              <w:t>для получения разрешения на размещение средства наружной рекламы, за исключением разрешения на размещение средства наружной рекламы на территории индустриального парка, получаемого совместной компанией, юридическим лицом, осуществляющим деятельность на территории индустриального парка, или резидентом индустриального парка:</w:t>
            </w:r>
          </w:p>
        </w:tc>
        <w:tc>
          <w:tcPr>
            <w:tcW w:w="311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509C1F4" w14:textId="77777777" w:rsidR="00230E02" w:rsidRPr="00230E02" w:rsidRDefault="00230E02" w:rsidP="00230E02">
            <w:pPr>
              <w:spacing w:after="0" w:line="240" w:lineRule="auto"/>
              <w:rPr>
                <w:rFonts w:ascii="Times New Roman" w:eastAsia="Times New Roman" w:hAnsi="Times New Roman" w:cs="Times New Roman"/>
                <w:sz w:val="20"/>
                <w:szCs w:val="20"/>
                <w:lang w:eastAsia="ru-RU"/>
              </w:rPr>
            </w:pPr>
            <w:r w:rsidRPr="00230E02">
              <w:rPr>
                <w:rFonts w:ascii="Times New Roman" w:eastAsia="Times New Roman" w:hAnsi="Times New Roman" w:cs="Times New Roman"/>
                <w:sz w:val="20"/>
                <w:szCs w:val="20"/>
                <w:lang w:eastAsia="ru-RU"/>
              </w:rPr>
              <w:t> </w:t>
            </w:r>
          </w:p>
        </w:tc>
        <w:tc>
          <w:tcPr>
            <w:tcW w:w="3260" w:type="dxa"/>
            <w:tcBorders>
              <w:top w:val="single" w:sz="4" w:space="0" w:color="auto"/>
              <w:left w:val="single" w:sz="4" w:space="0" w:color="auto"/>
              <w:bottom w:val="single" w:sz="4" w:space="0" w:color="auto"/>
            </w:tcBorders>
            <w:tcMar>
              <w:top w:w="0" w:type="dxa"/>
              <w:left w:w="6" w:type="dxa"/>
              <w:bottom w:w="0" w:type="dxa"/>
              <w:right w:w="6" w:type="dxa"/>
            </w:tcMar>
            <w:hideMark/>
          </w:tcPr>
          <w:p w14:paraId="52626ADB" w14:textId="77777777" w:rsidR="00230E02" w:rsidRPr="00230E02" w:rsidRDefault="00230E02" w:rsidP="00230E02">
            <w:pPr>
              <w:spacing w:after="0" w:line="240" w:lineRule="auto"/>
              <w:rPr>
                <w:rFonts w:ascii="Times New Roman" w:eastAsia="Times New Roman" w:hAnsi="Times New Roman" w:cs="Times New Roman"/>
                <w:sz w:val="20"/>
                <w:szCs w:val="20"/>
                <w:lang w:eastAsia="ru-RU"/>
              </w:rPr>
            </w:pPr>
            <w:r w:rsidRPr="00230E02">
              <w:rPr>
                <w:rFonts w:ascii="Times New Roman" w:eastAsia="Times New Roman" w:hAnsi="Times New Roman" w:cs="Times New Roman"/>
                <w:sz w:val="20"/>
                <w:szCs w:val="20"/>
                <w:lang w:eastAsia="ru-RU"/>
              </w:rPr>
              <w:t> </w:t>
            </w:r>
          </w:p>
        </w:tc>
      </w:tr>
      <w:tr w:rsidR="00230E02" w:rsidRPr="00230E02" w14:paraId="4613DFB1" w14:textId="77777777" w:rsidTr="00230E02">
        <w:trPr>
          <w:trHeight w:val="591"/>
        </w:trPr>
        <w:tc>
          <w:tcPr>
            <w:tcW w:w="4390" w:type="dxa"/>
            <w:tcBorders>
              <w:top w:val="single" w:sz="4" w:space="0" w:color="auto"/>
              <w:bottom w:val="single" w:sz="4" w:space="0" w:color="auto"/>
              <w:right w:val="single" w:sz="4" w:space="0" w:color="auto"/>
            </w:tcBorders>
            <w:tcMar>
              <w:top w:w="0" w:type="dxa"/>
              <w:left w:w="6" w:type="dxa"/>
              <w:bottom w:w="0" w:type="dxa"/>
              <w:right w:w="6" w:type="dxa"/>
            </w:tcMar>
            <w:hideMark/>
          </w:tcPr>
          <w:p w14:paraId="31E9B937" w14:textId="77777777" w:rsidR="00230E02" w:rsidRPr="00230E02" w:rsidRDefault="00230E02" w:rsidP="00230E02">
            <w:pPr>
              <w:spacing w:after="0" w:line="240" w:lineRule="auto"/>
              <w:rPr>
                <w:rFonts w:ascii="Times New Roman" w:eastAsia="Times New Roman" w:hAnsi="Times New Roman" w:cs="Times New Roman"/>
                <w:sz w:val="20"/>
                <w:szCs w:val="20"/>
                <w:lang w:eastAsia="ru-RU"/>
              </w:rPr>
            </w:pPr>
            <w:r w:rsidRPr="00230E02">
              <w:rPr>
                <w:rFonts w:ascii="Times New Roman" w:eastAsia="Times New Roman" w:hAnsi="Times New Roman" w:cs="Times New Roman"/>
                <w:sz w:val="20"/>
                <w:szCs w:val="20"/>
                <w:lang w:eastAsia="ru-RU"/>
              </w:rPr>
              <w:t>заявление на выдачу разрешения на размещение средства наружной рекламы</w:t>
            </w:r>
          </w:p>
        </w:tc>
        <w:tc>
          <w:tcPr>
            <w:tcW w:w="311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E734B8B" w14:textId="77777777" w:rsidR="00230E02" w:rsidRPr="00230E02" w:rsidRDefault="00230E02" w:rsidP="00230E02">
            <w:pPr>
              <w:spacing w:after="0" w:line="240" w:lineRule="auto"/>
              <w:rPr>
                <w:rFonts w:ascii="Times New Roman" w:eastAsia="Times New Roman" w:hAnsi="Times New Roman" w:cs="Times New Roman"/>
                <w:sz w:val="20"/>
                <w:szCs w:val="20"/>
                <w:lang w:eastAsia="ru-RU"/>
              </w:rPr>
            </w:pPr>
            <w:r w:rsidRPr="00230E02">
              <w:rPr>
                <w:rFonts w:ascii="Times New Roman" w:eastAsia="Times New Roman" w:hAnsi="Times New Roman" w:cs="Times New Roman"/>
                <w:sz w:val="20"/>
                <w:szCs w:val="20"/>
                <w:lang w:eastAsia="ru-RU"/>
              </w:rPr>
              <w:t>по форме согласно приложению</w:t>
            </w:r>
          </w:p>
        </w:tc>
        <w:tc>
          <w:tcPr>
            <w:tcW w:w="3260" w:type="dxa"/>
            <w:vMerge w:val="restart"/>
            <w:tcBorders>
              <w:top w:val="single" w:sz="4" w:space="0" w:color="auto"/>
              <w:left w:val="single" w:sz="4" w:space="0" w:color="auto"/>
              <w:bottom w:val="single" w:sz="4" w:space="0" w:color="auto"/>
            </w:tcBorders>
            <w:tcMar>
              <w:top w:w="0" w:type="dxa"/>
              <w:left w:w="6" w:type="dxa"/>
              <w:bottom w:w="0" w:type="dxa"/>
              <w:right w:w="6" w:type="dxa"/>
            </w:tcMar>
            <w:hideMark/>
          </w:tcPr>
          <w:p w14:paraId="58260829" w14:textId="77777777" w:rsidR="00230E02" w:rsidRPr="00230E02" w:rsidRDefault="00230E02" w:rsidP="00230E02">
            <w:pPr>
              <w:spacing w:after="0" w:line="240" w:lineRule="auto"/>
              <w:rPr>
                <w:rFonts w:ascii="Times New Roman" w:eastAsia="Times New Roman" w:hAnsi="Times New Roman" w:cs="Times New Roman"/>
                <w:sz w:val="20"/>
                <w:szCs w:val="20"/>
                <w:lang w:eastAsia="ru-RU"/>
              </w:rPr>
            </w:pPr>
            <w:r w:rsidRPr="00230E02">
              <w:rPr>
                <w:rFonts w:ascii="Times New Roman" w:eastAsia="Times New Roman" w:hAnsi="Times New Roman" w:cs="Times New Roman"/>
                <w:sz w:val="20"/>
                <w:szCs w:val="20"/>
                <w:lang w:eastAsia="ru-RU"/>
              </w:rPr>
              <w:t>в письменной форме:</w:t>
            </w:r>
            <w:r w:rsidRPr="00230E02">
              <w:rPr>
                <w:rFonts w:ascii="Times New Roman" w:eastAsia="Times New Roman" w:hAnsi="Times New Roman" w:cs="Times New Roman"/>
                <w:sz w:val="20"/>
                <w:szCs w:val="20"/>
                <w:lang w:eastAsia="ru-RU"/>
              </w:rPr>
              <w:br/>
            </w:r>
            <w:r w:rsidRPr="00230E02">
              <w:rPr>
                <w:rFonts w:ascii="Times New Roman" w:eastAsia="Times New Roman" w:hAnsi="Times New Roman" w:cs="Times New Roman"/>
                <w:sz w:val="20"/>
                <w:szCs w:val="20"/>
                <w:lang w:eastAsia="ru-RU"/>
              </w:rPr>
              <w:br/>
              <w:t>нарочным (курьером);</w:t>
            </w:r>
            <w:r w:rsidRPr="00230E02">
              <w:rPr>
                <w:rFonts w:ascii="Times New Roman" w:eastAsia="Times New Roman" w:hAnsi="Times New Roman" w:cs="Times New Roman"/>
                <w:sz w:val="20"/>
                <w:szCs w:val="20"/>
                <w:lang w:eastAsia="ru-RU"/>
              </w:rPr>
              <w:br/>
            </w:r>
            <w:r w:rsidRPr="00230E02">
              <w:rPr>
                <w:rFonts w:ascii="Times New Roman" w:eastAsia="Times New Roman" w:hAnsi="Times New Roman" w:cs="Times New Roman"/>
                <w:sz w:val="20"/>
                <w:szCs w:val="20"/>
                <w:lang w:eastAsia="ru-RU"/>
              </w:rPr>
              <w:br/>
              <w:t>посредством почтовой связи</w:t>
            </w:r>
          </w:p>
        </w:tc>
      </w:tr>
      <w:tr w:rsidR="00230E02" w:rsidRPr="00230E02" w14:paraId="3EDA3D7F" w14:textId="77777777" w:rsidTr="00230E02">
        <w:trPr>
          <w:trHeight w:val="240"/>
        </w:trPr>
        <w:tc>
          <w:tcPr>
            <w:tcW w:w="4390" w:type="dxa"/>
            <w:tcBorders>
              <w:top w:val="single" w:sz="4" w:space="0" w:color="auto"/>
              <w:bottom w:val="single" w:sz="4" w:space="0" w:color="auto"/>
              <w:right w:val="single" w:sz="4" w:space="0" w:color="auto"/>
            </w:tcBorders>
            <w:tcMar>
              <w:top w:w="0" w:type="dxa"/>
              <w:left w:w="6" w:type="dxa"/>
              <w:bottom w:w="0" w:type="dxa"/>
              <w:right w:w="6" w:type="dxa"/>
            </w:tcMar>
            <w:hideMark/>
          </w:tcPr>
          <w:p w14:paraId="03795821" w14:textId="77777777" w:rsidR="00230E02" w:rsidRPr="00230E02" w:rsidRDefault="00230E02" w:rsidP="00230E02">
            <w:pPr>
              <w:spacing w:after="0" w:line="240" w:lineRule="auto"/>
              <w:rPr>
                <w:rFonts w:ascii="Times New Roman" w:eastAsia="Times New Roman" w:hAnsi="Times New Roman" w:cs="Times New Roman"/>
                <w:sz w:val="20"/>
                <w:szCs w:val="20"/>
                <w:lang w:eastAsia="ru-RU"/>
              </w:rPr>
            </w:pPr>
            <w:r w:rsidRPr="00230E02">
              <w:rPr>
                <w:rFonts w:ascii="Times New Roman" w:eastAsia="Times New Roman" w:hAnsi="Times New Roman" w:cs="Times New Roman"/>
                <w:sz w:val="20"/>
                <w:szCs w:val="20"/>
                <w:lang w:eastAsia="ru-RU"/>
              </w:rPr>
              <w:t>эскиз средства наружной рекламы в увязке с конкретной архитектурно-планировочной ситуацией по месту его размещения</w:t>
            </w:r>
          </w:p>
        </w:tc>
        <w:tc>
          <w:tcPr>
            <w:tcW w:w="311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136A0C2" w14:textId="77777777" w:rsidR="00230E02" w:rsidRPr="00230E02" w:rsidRDefault="00230E02" w:rsidP="00230E02">
            <w:pPr>
              <w:spacing w:after="0" w:line="240" w:lineRule="auto"/>
              <w:rPr>
                <w:rFonts w:ascii="Times New Roman" w:eastAsia="Times New Roman" w:hAnsi="Times New Roman" w:cs="Times New Roman"/>
                <w:sz w:val="20"/>
                <w:szCs w:val="20"/>
                <w:lang w:eastAsia="ru-RU"/>
              </w:rPr>
            </w:pPr>
            <w:r w:rsidRPr="00230E02">
              <w:rPr>
                <w:rFonts w:ascii="Times New Roman" w:eastAsia="Times New Roman" w:hAnsi="Times New Roman" w:cs="Times New Roman"/>
                <w:sz w:val="20"/>
                <w:szCs w:val="20"/>
                <w:lang w:eastAsia="ru-RU"/>
              </w:rPr>
              <w:t>выполняется на бумажном носителе в цвете – в двух экземплярах, а при размещении средства наружной рекламы на недвижимых материальных историко-культурных ценностях категории «0», «1», «2» или без категории и их территориях, в том числе на капитальных строениях (зданиях, сооружениях), иных объектах, которые находятся на территории недвижимых материальных историко-культурных ценностей и относятся к исторической застройке – в трех экземплярах</w:t>
            </w:r>
          </w:p>
        </w:tc>
        <w:tc>
          <w:tcPr>
            <w:tcW w:w="3260" w:type="dxa"/>
            <w:vMerge/>
            <w:tcBorders>
              <w:top w:val="single" w:sz="4" w:space="0" w:color="auto"/>
              <w:left w:val="single" w:sz="4" w:space="0" w:color="auto"/>
              <w:bottom w:val="single" w:sz="4" w:space="0" w:color="auto"/>
            </w:tcBorders>
            <w:tcMar>
              <w:top w:w="0" w:type="dxa"/>
              <w:left w:w="0" w:type="dxa"/>
              <w:bottom w:w="0" w:type="dxa"/>
              <w:right w:w="0" w:type="dxa"/>
            </w:tcMar>
            <w:vAlign w:val="center"/>
            <w:hideMark/>
          </w:tcPr>
          <w:p w14:paraId="07C22A37" w14:textId="77777777" w:rsidR="00230E02" w:rsidRPr="00230E02" w:rsidRDefault="00230E02" w:rsidP="00230E02">
            <w:pPr>
              <w:spacing w:after="0" w:line="240" w:lineRule="auto"/>
              <w:rPr>
                <w:rFonts w:ascii="Times New Roman" w:eastAsia="Times New Roman" w:hAnsi="Times New Roman" w:cs="Times New Roman"/>
                <w:sz w:val="20"/>
                <w:szCs w:val="20"/>
                <w:lang w:eastAsia="ru-RU"/>
              </w:rPr>
            </w:pPr>
          </w:p>
        </w:tc>
      </w:tr>
      <w:tr w:rsidR="00230E02" w:rsidRPr="00230E02" w14:paraId="547D1FA9" w14:textId="77777777" w:rsidTr="00230E02">
        <w:trPr>
          <w:trHeight w:val="240"/>
        </w:trPr>
        <w:tc>
          <w:tcPr>
            <w:tcW w:w="4390" w:type="dxa"/>
            <w:tcBorders>
              <w:top w:val="single" w:sz="4" w:space="0" w:color="auto"/>
              <w:bottom w:val="single" w:sz="4" w:space="0" w:color="auto"/>
              <w:right w:val="single" w:sz="4" w:space="0" w:color="auto"/>
            </w:tcBorders>
            <w:tcMar>
              <w:top w:w="0" w:type="dxa"/>
              <w:left w:w="6" w:type="dxa"/>
              <w:bottom w:w="0" w:type="dxa"/>
              <w:right w:w="6" w:type="dxa"/>
            </w:tcMar>
            <w:hideMark/>
          </w:tcPr>
          <w:p w14:paraId="55760FD8" w14:textId="77777777" w:rsidR="00230E02" w:rsidRPr="00230E02" w:rsidRDefault="00230E02" w:rsidP="00230E02">
            <w:pPr>
              <w:spacing w:after="0" w:line="240" w:lineRule="auto"/>
              <w:rPr>
                <w:rFonts w:ascii="Times New Roman" w:eastAsia="Times New Roman" w:hAnsi="Times New Roman" w:cs="Times New Roman"/>
                <w:sz w:val="20"/>
                <w:szCs w:val="20"/>
                <w:lang w:eastAsia="ru-RU"/>
              </w:rPr>
            </w:pPr>
            <w:r w:rsidRPr="00230E02">
              <w:rPr>
                <w:rFonts w:ascii="Times New Roman" w:eastAsia="Times New Roman" w:hAnsi="Times New Roman" w:cs="Times New Roman"/>
                <w:sz w:val="20"/>
                <w:szCs w:val="20"/>
                <w:lang w:eastAsia="ru-RU"/>
              </w:rPr>
              <w:lastRenderedPageBreak/>
              <w:t>три фотографии места размещения средства наружной рекламы (существующее положение)</w:t>
            </w:r>
          </w:p>
        </w:tc>
        <w:tc>
          <w:tcPr>
            <w:tcW w:w="311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D4AC216" w14:textId="77777777" w:rsidR="00230E02" w:rsidRPr="00230E02" w:rsidRDefault="00230E02" w:rsidP="00230E02">
            <w:pPr>
              <w:spacing w:after="0" w:line="240" w:lineRule="auto"/>
              <w:rPr>
                <w:rFonts w:ascii="Times New Roman" w:eastAsia="Times New Roman" w:hAnsi="Times New Roman" w:cs="Times New Roman"/>
                <w:sz w:val="20"/>
                <w:szCs w:val="20"/>
                <w:lang w:eastAsia="ru-RU"/>
              </w:rPr>
            </w:pPr>
            <w:r w:rsidRPr="00230E02">
              <w:rPr>
                <w:rFonts w:ascii="Times New Roman" w:eastAsia="Times New Roman" w:hAnsi="Times New Roman" w:cs="Times New Roman"/>
                <w:sz w:val="20"/>
                <w:szCs w:val="20"/>
                <w:lang w:eastAsia="ru-RU"/>
              </w:rPr>
              <w:t>выполняются в цвете;</w:t>
            </w:r>
            <w:r w:rsidRPr="00230E02">
              <w:rPr>
                <w:rFonts w:ascii="Times New Roman" w:eastAsia="Times New Roman" w:hAnsi="Times New Roman" w:cs="Times New Roman"/>
                <w:sz w:val="20"/>
                <w:szCs w:val="20"/>
                <w:lang w:eastAsia="ru-RU"/>
              </w:rPr>
              <w:br/>
            </w:r>
            <w:r w:rsidRPr="00230E02">
              <w:rPr>
                <w:rFonts w:ascii="Times New Roman" w:eastAsia="Times New Roman" w:hAnsi="Times New Roman" w:cs="Times New Roman"/>
                <w:sz w:val="20"/>
                <w:szCs w:val="20"/>
                <w:lang w:eastAsia="ru-RU"/>
              </w:rPr>
              <w:br/>
              <w:t>размер фотографий – 9 x 13 сантиметров;</w:t>
            </w:r>
            <w:r w:rsidRPr="00230E02">
              <w:rPr>
                <w:rFonts w:ascii="Times New Roman" w:eastAsia="Times New Roman" w:hAnsi="Times New Roman" w:cs="Times New Roman"/>
                <w:sz w:val="20"/>
                <w:szCs w:val="20"/>
                <w:lang w:eastAsia="ru-RU"/>
              </w:rPr>
              <w:br/>
            </w:r>
            <w:r w:rsidRPr="00230E02">
              <w:rPr>
                <w:rFonts w:ascii="Times New Roman" w:eastAsia="Times New Roman" w:hAnsi="Times New Roman" w:cs="Times New Roman"/>
                <w:sz w:val="20"/>
                <w:szCs w:val="20"/>
                <w:lang w:eastAsia="ru-RU"/>
              </w:rPr>
              <w:br/>
              <w:t>1 фотография должна содержать панорамную съемку места размещения средства наружной рекламы (давность фотографии – не более 1 месяца);</w:t>
            </w:r>
            <w:r w:rsidRPr="00230E02">
              <w:rPr>
                <w:rFonts w:ascii="Times New Roman" w:eastAsia="Times New Roman" w:hAnsi="Times New Roman" w:cs="Times New Roman"/>
                <w:sz w:val="20"/>
                <w:szCs w:val="20"/>
                <w:lang w:eastAsia="ru-RU"/>
              </w:rPr>
              <w:br/>
            </w:r>
            <w:r w:rsidRPr="00230E02">
              <w:rPr>
                <w:rFonts w:ascii="Times New Roman" w:eastAsia="Times New Roman" w:hAnsi="Times New Roman" w:cs="Times New Roman"/>
                <w:sz w:val="20"/>
                <w:szCs w:val="20"/>
                <w:lang w:eastAsia="ru-RU"/>
              </w:rPr>
              <w:br/>
              <w:t>2 фотографии должны содержать обозначение места размещения средства наружной рекламы (давность фотографий – не более 1 месяца)</w:t>
            </w:r>
          </w:p>
        </w:tc>
        <w:tc>
          <w:tcPr>
            <w:tcW w:w="3260" w:type="dxa"/>
            <w:vMerge/>
            <w:tcBorders>
              <w:top w:val="single" w:sz="4" w:space="0" w:color="auto"/>
              <w:left w:val="single" w:sz="4" w:space="0" w:color="auto"/>
              <w:bottom w:val="single" w:sz="4" w:space="0" w:color="auto"/>
            </w:tcBorders>
            <w:tcMar>
              <w:top w:w="0" w:type="dxa"/>
              <w:left w:w="0" w:type="dxa"/>
              <w:bottom w:w="0" w:type="dxa"/>
              <w:right w:w="0" w:type="dxa"/>
            </w:tcMar>
            <w:vAlign w:val="center"/>
            <w:hideMark/>
          </w:tcPr>
          <w:p w14:paraId="2804A00F" w14:textId="77777777" w:rsidR="00230E02" w:rsidRPr="00230E02" w:rsidRDefault="00230E02" w:rsidP="00230E02">
            <w:pPr>
              <w:spacing w:after="0" w:line="240" w:lineRule="auto"/>
              <w:rPr>
                <w:rFonts w:ascii="Times New Roman" w:eastAsia="Times New Roman" w:hAnsi="Times New Roman" w:cs="Times New Roman"/>
                <w:sz w:val="20"/>
                <w:szCs w:val="20"/>
                <w:lang w:eastAsia="ru-RU"/>
              </w:rPr>
            </w:pPr>
          </w:p>
        </w:tc>
      </w:tr>
      <w:tr w:rsidR="00230E02" w:rsidRPr="00230E02" w14:paraId="5FFD2210" w14:textId="77777777" w:rsidTr="00230E02">
        <w:trPr>
          <w:trHeight w:val="6358"/>
        </w:trPr>
        <w:tc>
          <w:tcPr>
            <w:tcW w:w="4390" w:type="dxa"/>
            <w:tcBorders>
              <w:top w:val="single" w:sz="4" w:space="0" w:color="auto"/>
              <w:bottom w:val="single" w:sz="4" w:space="0" w:color="auto"/>
              <w:right w:val="single" w:sz="4" w:space="0" w:color="auto"/>
            </w:tcBorders>
            <w:tcMar>
              <w:top w:w="0" w:type="dxa"/>
              <w:left w:w="6" w:type="dxa"/>
              <w:bottom w:w="0" w:type="dxa"/>
              <w:right w:w="6" w:type="dxa"/>
            </w:tcMar>
            <w:hideMark/>
          </w:tcPr>
          <w:p w14:paraId="5F3489C8" w14:textId="77777777" w:rsidR="00230E02" w:rsidRPr="00230E02" w:rsidRDefault="00230E02" w:rsidP="00230E02">
            <w:pPr>
              <w:spacing w:after="0" w:line="240" w:lineRule="auto"/>
              <w:rPr>
                <w:rFonts w:ascii="Times New Roman" w:eastAsia="Times New Roman" w:hAnsi="Times New Roman" w:cs="Times New Roman"/>
                <w:sz w:val="20"/>
                <w:szCs w:val="20"/>
                <w:lang w:eastAsia="ru-RU"/>
              </w:rPr>
            </w:pPr>
            <w:r w:rsidRPr="00230E02">
              <w:rPr>
                <w:rFonts w:ascii="Times New Roman" w:eastAsia="Times New Roman" w:hAnsi="Times New Roman" w:cs="Times New Roman"/>
                <w:sz w:val="20"/>
                <w:szCs w:val="20"/>
                <w:lang w:eastAsia="ru-RU"/>
              </w:rPr>
              <w:t>копия письма или иного документа о согласии собственника места размещения средства наружной рекламы (далее – собственник) или лица, указанного в абзацах втором – пятом части четвертой пункта 1 статьи 13 Закона Республики «О рекламе» (далее – уполномоченное лицо), на размещение средства наружной рекламы, выданных в течение последних шести месяцев, – если место размещения средства наружной рекламы находится в республиканской или частной собственности и проведение торгов не требуется, за исключением случая, когда рекламораспространитель является собственником или уполномоченным лицом;</w:t>
            </w:r>
            <w:r w:rsidRPr="00230E02">
              <w:rPr>
                <w:rFonts w:ascii="Times New Roman" w:eastAsia="Times New Roman" w:hAnsi="Times New Roman" w:cs="Times New Roman"/>
                <w:sz w:val="20"/>
                <w:szCs w:val="20"/>
                <w:lang w:eastAsia="ru-RU"/>
              </w:rPr>
              <w:br/>
            </w:r>
            <w:r w:rsidRPr="00230E02">
              <w:rPr>
                <w:rFonts w:ascii="Times New Roman" w:eastAsia="Times New Roman" w:hAnsi="Times New Roman" w:cs="Times New Roman"/>
                <w:sz w:val="20"/>
                <w:szCs w:val="20"/>
                <w:lang w:eastAsia="ru-RU"/>
              </w:rPr>
              <w:br/>
              <w:t>копия документа, подтверждающего согласие собственников на размещение средства наружной рекламы в количестве, необходимом в соответствии с законодательством для принятия таких решений (копия протокола общего собрания, копия протокола об итогах письменного опроса или копия иного предусмотренного законодательством документа), – при размещении средства наружной рекламы на имуществе, находящемся в общей собственности нескольких лиц, в случае, когда проведение торгов не требуется</w:t>
            </w:r>
          </w:p>
        </w:tc>
        <w:tc>
          <w:tcPr>
            <w:tcW w:w="311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D96B35D" w14:textId="77777777" w:rsidR="00230E02" w:rsidRPr="00230E02" w:rsidRDefault="00230E02" w:rsidP="00230E02">
            <w:pPr>
              <w:spacing w:after="0" w:line="240" w:lineRule="auto"/>
              <w:rPr>
                <w:rFonts w:ascii="Times New Roman" w:eastAsia="Times New Roman" w:hAnsi="Times New Roman" w:cs="Times New Roman"/>
                <w:sz w:val="20"/>
                <w:szCs w:val="20"/>
                <w:lang w:eastAsia="ru-RU"/>
              </w:rPr>
            </w:pPr>
            <w:r w:rsidRPr="00230E02">
              <w:rPr>
                <w:rFonts w:ascii="Times New Roman" w:eastAsia="Times New Roman" w:hAnsi="Times New Roman" w:cs="Times New Roman"/>
                <w:sz w:val="20"/>
                <w:szCs w:val="20"/>
                <w:lang w:eastAsia="ru-RU"/>
              </w:rPr>
              <w:t> </w:t>
            </w:r>
          </w:p>
        </w:tc>
        <w:tc>
          <w:tcPr>
            <w:tcW w:w="3260" w:type="dxa"/>
            <w:vMerge/>
            <w:tcBorders>
              <w:top w:val="single" w:sz="4" w:space="0" w:color="auto"/>
              <w:left w:val="single" w:sz="4" w:space="0" w:color="auto"/>
              <w:bottom w:val="single" w:sz="4" w:space="0" w:color="auto"/>
            </w:tcBorders>
            <w:tcMar>
              <w:top w:w="0" w:type="dxa"/>
              <w:left w:w="0" w:type="dxa"/>
              <w:bottom w:w="0" w:type="dxa"/>
              <w:right w:w="0" w:type="dxa"/>
            </w:tcMar>
            <w:vAlign w:val="center"/>
            <w:hideMark/>
          </w:tcPr>
          <w:p w14:paraId="196C04B4" w14:textId="77777777" w:rsidR="00230E02" w:rsidRPr="00230E02" w:rsidRDefault="00230E02" w:rsidP="00230E02">
            <w:pPr>
              <w:spacing w:after="0" w:line="240" w:lineRule="auto"/>
              <w:rPr>
                <w:rFonts w:ascii="Times New Roman" w:eastAsia="Times New Roman" w:hAnsi="Times New Roman" w:cs="Times New Roman"/>
                <w:sz w:val="20"/>
                <w:szCs w:val="20"/>
                <w:lang w:eastAsia="ru-RU"/>
              </w:rPr>
            </w:pPr>
          </w:p>
        </w:tc>
      </w:tr>
      <w:tr w:rsidR="00230E02" w:rsidRPr="00230E02" w14:paraId="1B02EBD9" w14:textId="77777777" w:rsidTr="00230E02">
        <w:trPr>
          <w:trHeight w:val="2125"/>
        </w:trPr>
        <w:tc>
          <w:tcPr>
            <w:tcW w:w="4390" w:type="dxa"/>
            <w:tcBorders>
              <w:top w:val="single" w:sz="4" w:space="0" w:color="auto"/>
              <w:bottom w:val="single" w:sz="4" w:space="0" w:color="auto"/>
              <w:right w:val="single" w:sz="4" w:space="0" w:color="auto"/>
            </w:tcBorders>
            <w:tcMar>
              <w:top w:w="0" w:type="dxa"/>
              <w:left w:w="6" w:type="dxa"/>
              <w:bottom w:w="0" w:type="dxa"/>
              <w:right w:w="6" w:type="dxa"/>
            </w:tcMar>
            <w:hideMark/>
          </w:tcPr>
          <w:p w14:paraId="0D10B441" w14:textId="77777777" w:rsidR="00230E02" w:rsidRPr="00230E02" w:rsidRDefault="00230E02" w:rsidP="00230E02">
            <w:pPr>
              <w:spacing w:after="0" w:line="240" w:lineRule="auto"/>
              <w:rPr>
                <w:rFonts w:ascii="Times New Roman" w:eastAsia="Times New Roman" w:hAnsi="Times New Roman" w:cs="Times New Roman"/>
                <w:sz w:val="20"/>
                <w:szCs w:val="20"/>
                <w:lang w:eastAsia="ru-RU"/>
              </w:rPr>
            </w:pPr>
            <w:r w:rsidRPr="00230E02">
              <w:rPr>
                <w:rFonts w:ascii="Times New Roman" w:eastAsia="Times New Roman" w:hAnsi="Times New Roman" w:cs="Times New Roman"/>
                <w:sz w:val="20"/>
                <w:szCs w:val="20"/>
                <w:lang w:eastAsia="ru-RU"/>
              </w:rPr>
              <w:t>проект привязки средства наружной рекламы к участку местности, если размещение средства наружной рекламы требует разрытия грунта или выполнения иных земляных работ, – при подаче заявления на выдачу разрешения на размещение средства наружной рекламы в государственное учреждение «Администрация Китайско-Белорусского индустриального парка «Великий камень»</w:t>
            </w:r>
          </w:p>
        </w:tc>
        <w:tc>
          <w:tcPr>
            <w:tcW w:w="311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4DFDF6E" w14:textId="77777777" w:rsidR="00230E02" w:rsidRPr="00230E02" w:rsidRDefault="00230E02" w:rsidP="00230E02">
            <w:pPr>
              <w:spacing w:after="0" w:line="240" w:lineRule="auto"/>
              <w:rPr>
                <w:rFonts w:ascii="Times New Roman" w:eastAsia="Times New Roman" w:hAnsi="Times New Roman" w:cs="Times New Roman"/>
                <w:sz w:val="20"/>
                <w:szCs w:val="20"/>
                <w:lang w:eastAsia="ru-RU"/>
              </w:rPr>
            </w:pPr>
            <w:r w:rsidRPr="00230E02">
              <w:rPr>
                <w:rFonts w:ascii="Times New Roman" w:eastAsia="Times New Roman" w:hAnsi="Times New Roman" w:cs="Times New Roman"/>
                <w:sz w:val="20"/>
                <w:szCs w:val="20"/>
                <w:lang w:eastAsia="ru-RU"/>
              </w:rPr>
              <w:t> </w:t>
            </w:r>
          </w:p>
        </w:tc>
        <w:tc>
          <w:tcPr>
            <w:tcW w:w="3260" w:type="dxa"/>
            <w:vMerge/>
            <w:tcBorders>
              <w:top w:val="single" w:sz="4" w:space="0" w:color="auto"/>
              <w:left w:val="single" w:sz="4" w:space="0" w:color="auto"/>
              <w:bottom w:val="single" w:sz="4" w:space="0" w:color="auto"/>
            </w:tcBorders>
            <w:tcMar>
              <w:top w:w="0" w:type="dxa"/>
              <w:left w:w="0" w:type="dxa"/>
              <w:bottom w:w="0" w:type="dxa"/>
              <w:right w:w="0" w:type="dxa"/>
            </w:tcMar>
            <w:vAlign w:val="center"/>
            <w:hideMark/>
          </w:tcPr>
          <w:p w14:paraId="2B8B532F" w14:textId="77777777" w:rsidR="00230E02" w:rsidRPr="00230E02" w:rsidRDefault="00230E02" w:rsidP="00230E02">
            <w:pPr>
              <w:spacing w:after="0" w:line="240" w:lineRule="auto"/>
              <w:rPr>
                <w:rFonts w:ascii="Times New Roman" w:eastAsia="Times New Roman" w:hAnsi="Times New Roman" w:cs="Times New Roman"/>
                <w:sz w:val="20"/>
                <w:szCs w:val="20"/>
                <w:lang w:eastAsia="ru-RU"/>
              </w:rPr>
            </w:pPr>
          </w:p>
        </w:tc>
      </w:tr>
      <w:tr w:rsidR="00230E02" w:rsidRPr="00230E02" w14:paraId="34F41CCF" w14:textId="77777777" w:rsidTr="00230E02">
        <w:trPr>
          <w:trHeight w:val="1674"/>
        </w:trPr>
        <w:tc>
          <w:tcPr>
            <w:tcW w:w="4390" w:type="dxa"/>
            <w:tcBorders>
              <w:top w:val="single" w:sz="4" w:space="0" w:color="auto"/>
              <w:bottom w:val="single" w:sz="4" w:space="0" w:color="auto"/>
              <w:right w:val="single" w:sz="4" w:space="0" w:color="auto"/>
            </w:tcBorders>
            <w:tcMar>
              <w:top w:w="0" w:type="dxa"/>
              <w:left w:w="6" w:type="dxa"/>
              <w:bottom w:w="0" w:type="dxa"/>
              <w:right w:w="6" w:type="dxa"/>
            </w:tcMar>
            <w:hideMark/>
          </w:tcPr>
          <w:p w14:paraId="5A1E9908" w14:textId="77777777" w:rsidR="00230E02" w:rsidRPr="00230E02" w:rsidRDefault="00230E02" w:rsidP="00230E02">
            <w:pPr>
              <w:spacing w:after="0" w:line="240" w:lineRule="auto"/>
              <w:rPr>
                <w:rFonts w:ascii="Times New Roman" w:eastAsia="Times New Roman" w:hAnsi="Times New Roman" w:cs="Times New Roman"/>
                <w:sz w:val="20"/>
                <w:szCs w:val="20"/>
                <w:lang w:eastAsia="ru-RU"/>
              </w:rPr>
            </w:pPr>
            <w:r w:rsidRPr="00230E02">
              <w:rPr>
                <w:rFonts w:ascii="Times New Roman" w:eastAsia="Times New Roman" w:hAnsi="Times New Roman" w:cs="Times New Roman"/>
                <w:sz w:val="20"/>
                <w:szCs w:val="20"/>
                <w:lang w:eastAsia="ru-RU"/>
              </w:rPr>
              <w:t>документ, подтверждающий внесение платы (за исключением внесения платы посредством использования платежной системы в едином расчетном и информационном пространстве), кроме случаев бесплатного осуществления административной процедуры</w:t>
            </w:r>
          </w:p>
        </w:tc>
        <w:tc>
          <w:tcPr>
            <w:tcW w:w="311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2E1A065" w14:textId="77777777" w:rsidR="00230E02" w:rsidRPr="00230E02" w:rsidRDefault="00230E02" w:rsidP="00230E02">
            <w:pPr>
              <w:spacing w:after="0" w:line="240" w:lineRule="auto"/>
              <w:rPr>
                <w:rFonts w:ascii="Times New Roman" w:eastAsia="Times New Roman" w:hAnsi="Times New Roman" w:cs="Times New Roman"/>
                <w:sz w:val="20"/>
                <w:szCs w:val="20"/>
                <w:lang w:eastAsia="ru-RU"/>
              </w:rPr>
            </w:pPr>
            <w:r w:rsidRPr="00230E02">
              <w:rPr>
                <w:rFonts w:ascii="Times New Roman" w:eastAsia="Times New Roman" w:hAnsi="Times New Roman" w:cs="Times New Roman"/>
                <w:sz w:val="20"/>
                <w:szCs w:val="20"/>
                <w:lang w:eastAsia="ru-RU"/>
              </w:rPr>
              <w:t> </w:t>
            </w:r>
          </w:p>
        </w:tc>
        <w:tc>
          <w:tcPr>
            <w:tcW w:w="3260" w:type="dxa"/>
            <w:vMerge/>
            <w:tcBorders>
              <w:top w:val="single" w:sz="4" w:space="0" w:color="auto"/>
              <w:left w:val="single" w:sz="4" w:space="0" w:color="auto"/>
              <w:bottom w:val="single" w:sz="4" w:space="0" w:color="auto"/>
            </w:tcBorders>
            <w:tcMar>
              <w:top w:w="0" w:type="dxa"/>
              <w:left w:w="0" w:type="dxa"/>
              <w:bottom w:w="0" w:type="dxa"/>
              <w:right w:w="0" w:type="dxa"/>
            </w:tcMar>
            <w:vAlign w:val="center"/>
            <w:hideMark/>
          </w:tcPr>
          <w:p w14:paraId="04D33064" w14:textId="77777777" w:rsidR="00230E02" w:rsidRPr="00230E02" w:rsidRDefault="00230E02" w:rsidP="00230E02">
            <w:pPr>
              <w:spacing w:after="0" w:line="240" w:lineRule="auto"/>
              <w:rPr>
                <w:rFonts w:ascii="Times New Roman" w:eastAsia="Times New Roman" w:hAnsi="Times New Roman" w:cs="Times New Roman"/>
                <w:sz w:val="20"/>
                <w:szCs w:val="20"/>
                <w:lang w:eastAsia="ru-RU"/>
              </w:rPr>
            </w:pPr>
          </w:p>
        </w:tc>
      </w:tr>
      <w:tr w:rsidR="00230E02" w:rsidRPr="00230E02" w14:paraId="3C0C811E" w14:textId="77777777" w:rsidTr="00230E02">
        <w:trPr>
          <w:trHeight w:val="240"/>
        </w:trPr>
        <w:tc>
          <w:tcPr>
            <w:tcW w:w="4390" w:type="dxa"/>
            <w:tcBorders>
              <w:top w:val="single" w:sz="4" w:space="0" w:color="auto"/>
              <w:right w:val="single" w:sz="4" w:space="0" w:color="auto"/>
            </w:tcBorders>
            <w:tcMar>
              <w:top w:w="0" w:type="dxa"/>
              <w:left w:w="6" w:type="dxa"/>
              <w:bottom w:w="0" w:type="dxa"/>
              <w:right w:w="6" w:type="dxa"/>
            </w:tcMar>
            <w:hideMark/>
          </w:tcPr>
          <w:p w14:paraId="1401F8AF" w14:textId="77777777" w:rsidR="00230E02" w:rsidRPr="00230E02" w:rsidRDefault="00230E02" w:rsidP="00230E02">
            <w:pPr>
              <w:spacing w:after="0" w:line="240" w:lineRule="auto"/>
              <w:rPr>
                <w:rFonts w:ascii="Times New Roman" w:eastAsia="Times New Roman" w:hAnsi="Times New Roman" w:cs="Times New Roman"/>
                <w:sz w:val="20"/>
                <w:szCs w:val="20"/>
                <w:lang w:eastAsia="ru-RU"/>
              </w:rPr>
            </w:pPr>
            <w:r w:rsidRPr="00230E02">
              <w:rPr>
                <w:rFonts w:ascii="Times New Roman" w:eastAsia="Times New Roman" w:hAnsi="Times New Roman" w:cs="Times New Roman"/>
                <w:sz w:val="20"/>
                <w:szCs w:val="20"/>
                <w:lang w:eastAsia="ru-RU"/>
              </w:rPr>
              <w:t>для получения совместной компанией, юридическим лицом, осуществляющим деятельность на территории индустриального парка, или резидентом индустриального парка разрешения на размещение средства наружной рекламы на территории индустриального парка:</w:t>
            </w:r>
          </w:p>
        </w:tc>
        <w:tc>
          <w:tcPr>
            <w:tcW w:w="3119" w:type="dxa"/>
            <w:tcBorders>
              <w:top w:val="single" w:sz="4" w:space="0" w:color="auto"/>
              <w:left w:val="single" w:sz="4" w:space="0" w:color="auto"/>
              <w:right w:val="single" w:sz="4" w:space="0" w:color="auto"/>
            </w:tcBorders>
            <w:tcMar>
              <w:top w:w="0" w:type="dxa"/>
              <w:left w:w="6" w:type="dxa"/>
              <w:bottom w:w="0" w:type="dxa"/>
              <w:right w:w="6" w:type="dxa"/>
            </w:tcMar>
            <w:hideMark/>
          </w:tcPr>
          <w:p w14:paraId="2AAE0FFE" w14:textId="77777777" w:rsidR="00230E02" w:rsidRPr="00230E02" w:rsidRDefault="00230E02" w:rsidP="00230E02">
            <w:pPr>
              <w:spacing w:after="0" w:line="240" w:lineRule="auto"/>
              <w:rPr>
                <w:rFonts w:ascii="Times New Roman" w:eastAsia="Times New Roman" w:hAnsi="Times New Roman" w:cs="Times New Roman"/>
                <w:sz w:val="20"/>
                <w:szCs w:val="20"/>
                <w:lang w:eastAsia="ru-RU"/>
              </w:rPr>
            </w:pPr>
            <w:r w:rsidRPr="00230E02">
              <w:rPr>
                <w:rFonts w:ascii="Times New Roman" w:eastAsia="Times New Roman" w:hAnsi="Times New Roman" w:cs="Times New Roman"/>
                <w:sz w:val="20"/>
                <w:szCs w:val="20"/>
                <w:lang w:eastAsia="ru-RU"/>
              </w:rPr>
              <w:t> </w:t>
            </w:r>
          </w:p>
        </w:tc>
        <w:tc>
          <w:tcPr>
            <w:tcW w:w="3260" w:type="dxa"/>
            <w:tcBorders>
              <w:top w:val="single" w:sz="4" w:space="0" w:color="auto"/>
              <w:left w:val="single" w:sz="4" w:space="0" w:color="auto"/>
            </w:tcBorders>
            <w:tcMar>
              <w:top w:w="0" w:type="dxa"/>
              <w:left w:w="6" w:type="dxa"/>
              <w:bottom w:w="0" w:type="dxa"/>
              <w:right w:w="6" w:type="dxa"/>
            </w:tcMar>
            <w:hideMark/>
          </w:tcPr>
          <w:p w14:paraId="72A84283" w14:textId="77777777" w:rsidR="00230E02" w:rsidRPr="00230E02" w:rsidRDefault="00230E02" w:rsidP="00230E02">
            <w:pPr>
              <w:spacing w:after="0" w:line="240" w:lineRule="auto"/>
              <w:rPr>
                <w:rFonts w:ascii="Times New Roman" w:eastAsia="Times New Roman" w:hAnsi="Times New Roman" w:cs="Times New Roman"/>
                <w:sz w:val="20"/>
                <w:szCs w:val="20"/>
                <w:lang w:eastAsia="ru-RU"/>
              </w:rPr>
            </w:pPr>
            <w:r w:rsidRPr="00230E02">
              <w:rPr>
                <w:rFonts w:ascii="Times New Roman" w:eastAsia="Times New Roman" w:hAnsi="Times New Roman" w:cs="Times New Roman"/>
                <w:sz w:val="20"/>
                <w:szCs w:val="20"/>
                <w:lang w:eastAsia="ru-RU"/>
              </w:rPr>
              <w:t> </w:t>
            </w:r>
          </w:p>
        </w:tc>
      </w:tr>
      <w:tr w:rsidR="00230E02" w:rsidRPr="00230E02" w14:paraId="6BCEFD44" w14:textId="77777777" w:rsidTr="00230E02">
        <w:trPr>
          <w:trHeight w:val="2120"/>
        </w:trPr>
        <w:tc>
          <w:tcPr>
            <w:tcW w:w="4390" w:type="dxa"/>
            <w:tcBorders>
              <w:bottom w:val="single" w:sz="4" w:space="0" w:color="auto"/>
              <w:right w:val="single" w:sz="4" w:space="0" w:color="auto"/>
            </w:tcBorders>
            <w:tcMar>
              <w:top w:w="0" w:type="dxa"/>
              <w:left w:w="6" w:type="dxa"/>
              <w:bottom w:w="0" w:type="dxa"/>
              <w:right w:w="6" w:type="dxa"/>
            </w:tcMar>
            <w:hideMark/>
          </w:tcPr>
          <w:p w14:paraId="46C23A88" w14:textId="77777777" w:rsidR="00230E02" w:rsidRPr="00230E02" w:rsidRDefault="00230E02" w:rsidP="00230E02">
            <w:pPr>
              <w:spacing w:before="120" w:after="0" w:line="240" w:lineRule="auto"/>
              <w:rPr>
                <w:rFonts w:ascii="Times New Roman" w:eastAsia="Times New Roman" w:hAnsi="Times New Roman" w:cs="Times New Roman"/>
                <w:sz w:val="20"/>
                <w:szCs w:val="20"/>
                <w:lang w:eastAsia="ru-RU"/>
              </w:rPr>
            </w:pPr>
            <w:r w:rsidRPr="00230E02">
              <w:rPr>
                <w:rFonts w:ascii="Times New Roman" w:eastAsia="Times New Roman" w:hAnsi="Times New Roman" w:cs="Times New Roman"/>
                <w:sz w:val="20"/>
                <w:szCs w:val="20"/>
                <w:lang w:eastAsia="ru-RU"/>
              </w:rPr>
              <w:lastRenderedPageBreak/>
              <w:t>заявление на выдачу разрешения на размещение средства наружной рекламы</w:t>
            </w:r>
          </w:p>
        </w:tc>
        <w:tc>
          <w:tcPr>
            <w:tcW w:w="3119" w:type="dxa"/>
            <w:tcBorders>
              <w:left w:val="single" w:sz="4" w:space="0" w:color="auto"/>
              <w:bottom w:val="single" w:sz="4" w:space="0" w:color="auto"/>
              <w:right w:val="single" w:sz="4" w:space="0" w:color="auto"/>
            </w:tcBorders>
            <w:tcMar>
              <w:top w:w="0" w:type="dxa"/>
              <w:left w:w="6" w:type="dxa"/>
              <w:bottom w:w="0" w:type="dxa"/>
              <w:right w:w="6" w:type="dxa"/>
            </w:tcMar>
            <w:hideMark/>
          </w:tcPr>
          <w:p w14:paraId="244C5D0F" w14:textId="77777777" w:rsidR="00230E02" w:rsidRPr="00230E02" w:rsidRDefault="00230E02" w:rsidP="00230E02">
            <w:pPr>
              <w:spacing w:before="120" w:after="0" w:line="240" w:lineRule="auto"/>
              <w:rPr>
                <w:rFonts w:ascii="Times New Roman" w:eastAsia="Times New Roman" w:hAnsi="Times New Roman" w:cs="Times New Roman"/>
                <w:sz w:val="20"/>
                <w:szCs w:val="20"/>
                <w:lang w:eastAsia="ru-RU"/>
              </w:rPr>
            </w:pPr>
            <w:r w:rsidRPr="00230E02">
              <w:rPr>
                <w:rFonts w:ascii="Times New Roman" w:eastAsia="Times New Roman" w:hAnsi="Times New Roman" w:cs="Times New Roman"/>
                <w:sz w:val="20"/>
                <w:szCs w:val="20"/>
                <w:lang w:eastAsia="ru-RU"/>
              </w:rPr>
              <w:t>в соответствии с частью второй пункта 108 Положения о специальном правовом режиме Китайско-Белорусского индустриального парка «Великий камень», утвержденного Указом Президента Республики Беларусь от 12 мая 2017 г. № 166</w:t>
            </w:r>
          </w:p>
        </w:tc>
        <w:tc>
          <w:tcPr>
            <w:tcW w:w="3260" w:type="dxa"/>
            <w:vMerge w:val="restart"/>
            <w:tcBorders>
              <w:left w:val="single" w:sz="4" w:space="0" w:color="auto"/>
              <w:bottom w:val="single" w:sz="4" w:space="0" w:color="auto"/>
            </w:tcBorders>
            <w:tcMar>
              <w:top w:w="0" w:type="dxa"/>
              <w:left w:w="6" w:type="dxa"/>
              <w:bottom w:w="0" w:type="dxa"/>
              <w:right w:w="6" w:type="dxa"/>
            </w:tcMar>
            <w:hideMark/>
          </w:tcPr>
          <w:p w14:paraId="209AC046" w14:textId="77777777" w:rsidR="00230E02" w:rsidRPr="00230E02" w:rsidRDefault="00230E02" w:rsidP="00230E02">
            <w:pPr>
              <w:spacing w:after="0" w:line="240" w:lineRule="auto"/>
              <w:rPr>
                <w:rFonts w:ascii="Times New Roman" w:eastAsia="Times New Roman" w:hAnsi="Times New Roman" w:cs="Times New Roman"/>
                <w:sz w:val="20"/>
                <w:szCs w:val="20"/>
                <w:lang w:eastAsia="ru-RU"/>
              </w:rPr>
            </w:pPr>
            <w:r w:rsidRPr="00230E02">
              <w:rPr>
                <w:rFonts w:ascii="Times New Roman" w:eastAsia="Times New Roman" w:hAnsi="Times New Roman" w:cs="Times New Roman"/>
                <w:sz w:val="20"/>
                <w:szCs w:val="20"/>
                <w:lang w:eastAsia="ru-RU"/>
              </w:rPr>
              <w:t>в письменной форме:</w:t>
            </w:r>
            <w:r w:rsidRPr="00230E02">
              <w:rPr>
                <w:rFonts w:ascii="Times New Roman" w:eastAsia="Times New Roman" w:hAnsi="Times New Roman" w:cs="Times New Roman"/>
                <w:sz w:val="20"/>
                <w:szCs w:val="20"/>
                <w:lang w:eastAsia="ru-RU"/>
              </w:rPr>
              <w:br/>
            </w:r>
            <w:r w:rsidRPr="00230E02">
              <w:rPr>
                <w:rFonts w:ascii="Times New Roman" w:eastAsia="Times New Roman" w:hAnsi="Times New Roman" w:cs="Times New Roman"/>
                <w:sz w:val="20"/>
                <w:szCs w:val="20"/>
                <w:lang w:eastAsia="ru-RU"/>
              </w:rPr>
              <w:br/>
              <w:t>нарочным (курьером);</w:t>
            </w:r>
            <w:r w:rsidRPr="00230E02">
              <w:rPr>
                <w:rFonts w:ascii="Times New Roman" w:eastAsia="Times New Roman" w:hAnsi="Times New Roman" w:cs="Times New Roman"/>
                <w:sz w:val="20"/>
                <w:szCs w:val="20"/>
                <w:lang w:eastAsia="ru-RU"/>
              </w:rPr>
              <w:br/>
            </w:r>
            <w:r w:rsidRPr="00230E02">
              <w:rPr>
                <w:rFonts w:ascii="Times New Roman" w:eastAsia="Times New Roman" w:hAnsi="Times New Roman" w:cs="Times New Roman"/>
                <w:sz w:val="20"/>
                <w:szCs w:val="20"/>
                <w:lang w:eastAsia="ru-RU"/>
              </w:rPr>
              <w:br/>
              <w:t>посредством почтовой связи</w:t>
            </w:r>
          </w:p>
        </w:tc>
      </w:tr>
      <w:tr w:rsidR="00230E02" w:rsidRPr="00230E02" w14:paraId="6C286DBF" w14:textId="77777777" w:rsidTr="00230E02">
        <w:trPr>
          <w:trHeight w:val="847"/>
        </w:trPr>
        <w:tc>
          <w:tcPr>
            <w:tcW w:w="4390" w:type="dxa"/>
            <w:tcBorders>
              <w:top w:val="single" w:sz="4" w:space="0" w:color="auto"/>
              <w:bottom w:val="single" w:sz="4" w:space="0" w:color="auto"/>
              <w:right w:val="single" w:sz="4" w:space="0" w:color="auto"/>
            </w:tcBorders>
            <w:tcMar>
              <w:top w:w="0" w:type="dxa"/>
              <w:left w:w="6" w:type="dxa"/>
              <w:bottom w:w="0" w:type="dxa"/>
              <w:right w:w="6" w:type="dxa"/>
            </w:tcMar>
            <w:hideMark/>
          </w:tcPr>
          <w:p w14:paraId="7ED7109C" w14:textId="77777777" w:rsidR="00230E02" w:rsidRPr="00230E02" w:rsidRDefault="00230E02" w:rsidP="00230E02">
            <w:pPr>
              <w:spacing w:after="0" w:line="240" w:lineRule="auto"/>
              <w:rPr>
                <w:rFonts w:ascii="Times New Roman" w:eastAsia="Times New Roman" w:hAnsi="Times New Roman" w:cs="Times New Roman"/>
                <w:sz w:val="20"/>
                <w:szCs w:val="20"/>
                <w:lang w:eastAsia="ru-RU"/>
              </w:rPr>
            </w:pPr>
            <w:r w:rsidRPr="00230E02">
              <w:rPr>
                <w:rFonts w:ascii="Times New Roman" w:eastAsia="Times New Roman" w:hAnsi="Times New Roman" w:cs="Times New Roman"/>
                <w:sz w:val="20"/>
                <w:szCs w:val="20"/>
                <w:lang w:eastAsia="ru-RU"/>
              </w:rPr>
              <w:t>эскиз средства наружной рекламы в увязке с конкретной архитектурно-планировочной ситуацией по месту его размещения</w:t>
            </w:r>
          </w:p>
        </w:tc>
        <w:tc>
          <w:tcPr>
            <w:tcW w:w="311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BA53B11" w14:textId="77777777" w:rsidR="00230E02" w:rsidRPr="00230E02" w:rsidRDefault="00230E02" w:rsidP="00230E02">
            <w:pPr>
              <w:spacing w:after="0" w:line="240" w:lineRule="auto"/>
              <w:rPr>
                <w:rFonts w:ascii="Times New Roman" w:eastAsia="Times New Roman" w:hAnsi="Times New Roman" w:cs="Times New Roman"/>
                <w:sz w:val="20"/>
                <w:szCs w:val="20"/>
                <w:lang w:eastAsia="ru-RU"/>
              </w:rPr>
            </w:pPr>
            <w:r w:rsidRPr="00230E02">
              <w:rPr>
                <w:rFonts w:ascii="Times New Roman" w:eastAsia="Times New Roman" w:hAnsi="Times New Roman" w:cs="Times New Roman"/>
                <w:sz w:val="20"/>
                <w:szCs w:val="20"/>
                <w:lang w:eastAsia="ru-RU"/>
              </w:rPr>
              <w:t>выполняется на бумажном носителе в цвете</w:t>
            </w:r>
          </w:p>
        </w:tc>
        <w:tc>
          <w:tcPr>
            <w:tcW w:w="3260" w:type="dxa"/>
            <w:vMerge/>
            <w:tcBorders>
              <w:left w:val="single" w:sz="4" w:space="0" w:color="auto"/>
              <w:bottom w:val="single" w:sz="4" w:space="0" w:color="auto"/>
            </w:tcBorders>
            <w:tcMar>
              <w:top w:w="0" w:type="dxa"/>
              <w:left w:w="0" w:type="dxa"/>
              <w:bottom w:w="0" w:type="dxa"/>
              <w:right w:w="0" w:type="dxa"/>
            </w:tcMar>
            <w:vAlign w:val="center"/>
            <w:hideMark/>
          </w:tcPr>
          <w:p w14:paraId="2CD7C189" w14:textId="77777777" w:rsidR="00230E02" w:rsidRPr="00230E02" w:rsidRDefault="00230E02" w:rsidP="00230E02">
            <w:pPr>
              <w:spacing w:after="0" w:line="240" w:lineRule="auto"/>
              <w:rPr>
                <w:rFonts w:ascii="Times New Roman" w:eastAsia="Times New Roman" w:hAnsi="Times New Roman" w:cs="Times New Roman"/>
                <w:sz w:val="20"/>
                <w:szCs w:val="20"/>
                <w:lang w:eastAsia="ru-RU"/>
              </w:rPr>
            </w:pPr>
          </w:p>
        </w:tc>
      </w:tr>
      <w:tr w:rsidR="00230E02" w:rsidRPr="00230E02" w14:paraId="14BD8FED" w14:textId="77777777" w:rsidTr="00230E02">
        <w:trPr>
          <w:trHeight w:val="1528"/>
        </w:trPr>
        <w:tc>
          <w:tcPr>
            <w:tcW w:w="4390" w:type="dxa"/>
            <w:tcBorders>
              <w:top w:val="single" w:sz="4" w:space="0" w:color="auto"/>
              <w:bottom w:val="single" w:sz="4" w:space="0" w:color="auto"/>
              <w:right w:val="single" w:sz="4" w:space="0" w:color="auto"/>
            </w:tcBorders>
            <w:tcMar>
              <w:top w:w="0" w:type="dxa"/>
              <w:left w:w="6" w:type="dxa"/>
              <w:bottom w:w="0" w:type="dxa"/>
              <w:right w:w="6" w:type="dxa"/>
            </w:tcMar>
            <w:hideMark/>
          </w:tcPr>
          <w:p w14:paraId="66073571" w14:textId="77777777" w:rsidR="00230E02" w:rsidRPr="00230E02" w:rsidRDefault="00230E02" w:rsidP="00230E02">
            <w:pPr>
              <w:spacing w:after="0" w:line="240" w:lineRule="auto"/>
              <w:rPr>
                <w:rFonts w:ascii="Times New Roman" w:eastAsia="Times New Roman" w:hAnsi="Times New Roman" w:cs="Times New Roman"/>
                <w:sz w:val="20"/>
                <w:szCs w:val="20"/>
                <w:lang w:eastAsia="ru-RU"/>
              </w:rPr>
            </w:pPr>
            <w:r w:rsidRPr="00230E02">
              <w:rPr>
                <w:rFonts w:ascii="Times New Roman" w:eastAsia="Times New Roman" w:hAnsi="Times New Roman" w:cs="Times New Roman"/>
                <w:sz w:val="20"/>
                <w:szCs w:val="20"/>
                <w:lang w:eastAsia="ru-RU"/>
              </w:rPr>
              <w:t>письмо или иной документ о согласии собственника или уполномоченного им лица на размещение средства наружной рекламы, за исключением случаев, когда собственник и рекламораспространитель являются одним лицом</w:t>
            </w:r>
          </w:p>
        </w:tc>
        <w:tc>
          <w:tcPr>
            <w:tcW w:w="311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D9A1009" w14:textId="77777777" w:rsidR="00230E02" w:rsidRPr="00230E02" w:rsidRDefault="00230E02" w:rsidP="00230E02">
            <w:pPr>
              <w:spacing w:after="0" w:line="240" w:lineRule="auto"/>
              <w:rPr>
                <w:rFonts w:ascii="Times New Roman" w:eastAsia="Times New Roman" w:hAnsi="Times New Roman" w:cs="Times New Roman"/>
                <w:sz w:val="20"/>
                <w:szCs w:val="20"/>
                <w:lang w:eastAsia="ru-RU"/>
              </w:rPr>
            </w:pPr>
            <w:r w:rsidRPr="00230E02">
              <w:rPr>
                <w:rFonts w:ascii="Times New Roman" w:eastAsia="Times New Roman" w:hAnsi="Times New Roman" w:cs="Times New Roman"/>
                <w:sz w:val="20"/>
                <w:szCs w:val="20"/>
                <w:lang w:eastAsia="ru-RU"/>
              </w:rPr>
              <w:t> </w:t>
            </w:r>
          </w:p>
        </w:tc>
        <w:tc>
          <w:tcPr>
            <w:tcW w:w="3260" w:type="dxa"/>
            <w:vMerge/>
            <w:tcBorders>
              <w:left w:val="single" w:sz="4" w:space="0" w:color="auto"/>
              <w:bottom w:val="single" w:sz="4" w:space="0" w:color="auto"/>
            </w:tcBorders>
            <w:tcMar>
              <w:top w:w="0" w:type="dxa"/>
              <w:left w:w="0" w:type="dxa"/>
              <w:bottom w:w="0" w:type="dxa"/>
              <w:right w:w="0" w:type="dxa"/>
            </w:tcMar>
            <w:vAlign w:val="center"/>
            <w:hideMark/>
          </w:tcPr>
          <w:p w14:paraId="5A65F6E5" w14:textId="77777777" w:rsidR="00230E02" w:rsidRPr="00230E02" w:rsidRDefault="00230E02" w:rsidP="00230E02">
            <w:pPr>
              <w:spacing w:after="0" w:line="240" w:lineRule="auto"/>
              <w:rPr>
                <w:rFonts w:ascii="Times New Roman" w:eastAsia="Times New Roman" w:hAnsi="Times New Roman" w:cs="Times New Roman"/>
                <w:sz w:val="20"/>
                <w:szCs w:val="20"/>
                <w:lang w:eastAsia="ru-RU"/>
              </w:rPr>
            </w:pPr>
          </w:p>
        </w:tc>
      </w:tr>
      <w:tr w:rsidR="00230E02" w:rsidRPr="00230E02" w14:paraId="1800CC2E" w14:textId="77777777" w:rsidTr="00230E02">
        <w:trPr>
          <w:trHeight w:val="240"/>
        </w:trPr>
        <w:tc>
          <w:tcPr>
            <w:tcW w:w="4390" w:type="dxa"/>
            <w:tcBorders>
              <w:top w:val="single" w:sz="4" w:space="0" w:color="auto"/>
              <w:right w:val="single" w:sz="4" w:space="0" w:color="auto"/>
            </w:tcBorders>
            <w:tcMar>
              <w:top w:w="0" w:type="dxa"/>
              <w:left w:w="6" w:type="dxa"/>
              <w:bottom w:w="0" w:type="dxa"/>
              <w:right w:w="6" w:type="dxa"/>
            </w:tcMar>
            <w:hideMark/>
          </w:tcPr>
          <w:p w14:paraId="47473DAE" w14:textId="77777777" w:rsidR="00230E02" w:rsidRPr="00230E02" w:rsidRDefault="00230E02" w:rsidP="00230E02">
            <w:pPr>
              <w:spacing w:after="0" w:line="240" w:lineRule="auto"/>
              <w:rPr>
                <w:rFonts w:ascii="Times New Roman" w:eastAsia="Times New Roman" w:hAnsi="Times New Roman" w:cs="Times New Roman"/>
                <w:sz w:val="20"/>
                <w:szCs w:val="20"/>
                <w:lang w:eastAsia="ru-RU"/>
              </w:rPr>
            </w:pPr>
            <w:r w:rsidRPr="00230E02">
              <w:rPr>
                <w:rFonts w:ascii="Times New Roman" w:eastAsia="Times New Roman" w:hAnsi="Times New Roman" w:cs="Times New Roman"/>
                <w:sz w:val="20"/>
                <w:szCs w:val="20"/>
                <w:lang w:eastAsia="ru-RU"/>
              </w:rPr>
              <w:t>проект привязки средства наружной рекламы к участку местности, если размещение средства наружной рекламы требует разрытия грунта или выполнения иных земляных работ</w:t>
            </w:r>
          </w:p>
        </w:tc>
        <w:tc>
          <w:tcPr>
            <w:tcW w:w="3119" w:type="dxa"/>
            <w:tcBorders>
              <w:top w:val="single" w:sz="4" w:space="0" w:color="auto"/>
              <w:left w:val="single" w:sz="4" w:space="0" w:color="auto"/>
              <w:right w:val="single" w:sz="4" w:space="0" w:color="auto"/>
            </w:tcBorders>
            <w:tcMar>
              <w:top w:w="0" w:type="dxa"/>
              <w:left w:w="6" w:type="dxa"/>
              <w:bottom w:w="0" w:type="dxa"/>
              <w:right w:w="6" w:type="dxa"/>
            </w:tcMar>
            <w:hideMark/>
          </w:tcPr>
          <w:p w14:paraId="13161A19" w14:textId="77777777" w:rsidR="00230E02" w:rsidRPr="00230E02" w:rsidRDefault="00230E02" w:rsidP="00230E02">
            <w:pPr>
              <w:spacing w:after="0" w:line="240" w:lineRule="auto"/>
              <w:rPr>
                <w:rFonts w:ascii="Times New Roman" w:eastAsia="Times New Roman" w:hAnsi="Times New Roman" w:cs="Times New Roman"/>
                <w:sz w:val="20"/>
                <w:szCs w:val="20"/>
                <w:lang w:eastAsia="ru-RU"/>
              </w:rPr>
            </w:pPr>
            <w:r w:rsidRPr="00230E02">
              <w:rPr>
                <w:rFonts w:ascii="Times New Roman" w:eastAsia="Times New Roman" w:hAnsi="Times New Roman" w:cs="Times New Roman"/>
                <w:sz w:val="20"/>
                <w:szCs w:val="20"/>
                <w:lang w:eastAsia="ru-RU"/>
              </w:rPr>
              <w:t>документ должен быть согласован с совместной компанией, за исключением случая, когда рекламораспространителем является совместная компания</w:t>
            </w:r>
          </w:p>
        </w:tc>
        <w:tc>
          <w:tcPr>
            <w:tcW w:w="3260" w:type="dxa"/>
            <w:vMerge/>
            <w:tcBorders>
              <w:left w:val="single" w:sz="4" w:space="0" w:color="auto"/>
              <w:bottom w:val="single" w:sz="4" w:space="0" w:color="auto"/>
            </w:tcBorders>
            <w:tcMar>
              <w:top w:w="0" w:type="dxa"/>
              <w:left w:w="0" w:type="dxa"/>
              <w:bottom w:w="0" w:type="dxa"/>
              <w:right w:w="0" w:type="dxa"/>
            </w:tcMar>
            <w:vAlign w:val="center"/>
            <w:hideMark/>
          </w:tcPr>
          <w:p w14:paraId="51F3FB69" w14:textId="77777777" w:rsidR="00230E02" w:rsidRPr="00230E02" w:rsidRDefault="00230E02" w:rsidP="00230E02">
            <w:pPr>
              <w:spacing w:after="0" w:line="240" w:lineRule="auto"/>
              <w:rPr>
                <w:rFonts w:ascii="Times New Roman" w:eastAsia="Times New Roman" w:hAnsi="Times New Roman" w:cs="Times New Roman"/>
                <w:sz w:val="20"/>
                <w:szCs w:val="20"/>
                <w:lang w:eastAsia="ru-RU"/>
              </w:rPr>
            </w:pPr>
          </w:p>
        </w:tc>
      </w:tr>
    </w:tbl>
    <w:p w14:paraId="71A5BCCD" w14:textId="77777777" w:rsidR="00230E02" w:rsidRPr="00230E02" w:rsidRDefault="00230E02" w:rsidP="00230E02">
      <w:pPr>
        <w:spacing w:after="0" w:line="240" w:lineRule="auto"/>
        <w:ind w:firstLine="567"/>
        <w:jc w:val="both"/>
        <w:rPr>
          <w:rFonts w:ascii="Times New Roman" w:eastAsia="Times New Roman" w:hAnsi="Times New Roman" w:cs="Times New Roman"/>
          <w:color w:val="000000"/>
          <w:sz w:val="24"/>
          <w:szCs w:val="24"/>
          <w:lang w:eastAsia="ru-RU"/>
        </w:rPr>
      </w:pPr>
      <w:r w:rsidRPr="00230E02">
        <w:rPr>
          <w:rFonts w:ascii="Times New Roman" w:eastAsia="Times New Roman" w:hAnsi="Times New Roman" w:cs="Times New Roman"/>
          <w:color w:val="000000"/>
          <w:sz w:val="24"/>
          <w:szCs w:val="24"/>
          <w:lang w:eastAsia="ru-RU"/>
        </w:rPr>
        <w:t> </w:t>
      </w:r>
    </w:p>
    <w:p w14:paraId="7E48F83C" w14:textId="77777777" w:rsidR="00230E02" w:rsidRPr="00230E02" w:rsidRDefault="00230E02" w:rsidP="00230E02">
      <w:pPr>
        <w:spacing w:after="0" w:line="240" w:lineRule="auto"/>
        <w:ind w:firstLine="567"/>
        <w:jc w:val="both"/>
        <w:rPr>
          <w:rFonts w:ascii="Times New Roman" w:eastAsia="Times New Roman" w:hAnsi="Times New Roman" w:cs="Times New Roman"/>
          <w:color w:val="000000"/>
          <w:sz w:val="24"/>
          <w:szCs w:val="24"/>
          <w:lang w:eastAsia="ru-RU"/>
        </w:rPr>
      </w:pPr>
      <w:r w:rsidRPr="00230E02">
        <w:rPr>
          <w:rFonts w:ascii="Times New Roman" w:eastAsia="Times New Roman" w:hAnsi="Times New Roman" w:cs="Times New Roman"/>
          <w:color w:val="000000"/>
          <w:sz w:val="24"/>
          <w:szCs w:val="24"/>
          <w:lang w:eastAsia="ru-RU"/>
        </w:rPr>
        <w:t>При подаче заявления уполномоченный орган вправе потребовать от заинтересованного лица документы, предусмотренные в абзацах втором–седьмом части первой пункта 2 статьи 15 Закона Республики Беларусь «Об основах административных процедур»;</w:t>
      </w:r>
    </w:p>
    <w:p w14:paraId="50680810" w14:textId="77777777" w:rsidR="00230E02" w:rsidRPr="00230E02" w:rsidRDefault="00230E02" w:rsidP="00230E02">
      <w:pPr>
        <w:spacing w:after="0" w:line="240" w:lineRule="auto"/>
        <w:ind w:firstLine="567"/>
        <w:jc w:val="both"/>
        <w:rPr>
          <w:rFonts w:ascii="Times New Roman" w:eastAsia="Times New Roman" w:hAnsi="Times New Roman" w:cs="Times New Roman"/>
          <w:color w:val="000000"/>
          <w:sz w:val="24"/>
          <w:szCs w:val="24"/>
          <w:lang w:eastAsia="ru-RU"/>
        </w:rPr>
      </w:pPr>
      <w:r w:rsidRPr="00230E02">
        <w:rPr>
          <w:rFonts w:ascii="Times New Roman" w:eastAsia="Times New Roman" w:hAnsi="Times New Roman" w:cs="Times New Roman"/>
          <w:color w:val="000000"/>
          <w:sz w:val="24"/>
          <w:szCs w:val="24"/>
          <w:lang w:eastAsia="ru-RU"/>
        </w:rPr>
        <w:t>2.2. запрашиваемые (получаемые) уполномоченным органом самостоятельно:</w:t>
      </w:r>
    </w:p>
    <w:p w14:paraId="420A27CD" w14:textId="77777777" w:rsidR="00230E02" w:rsidRPr="00230E02" w:rsidRDefault="00230E02" w:rsidP="00230E02">
      <w:pPr>
        <w:spacing w:after="0" w:line="240" w:lineRule="auto"/>
        <w:ind w:firstLine="567"/>
        <w:jc w:val="both"/>
        <w:rPr>
          <w:rFonts w:ascii="Times New Roman" w:eastAsia="Times New Roman" w:hAnsi="Times New Roman" w:cs="Times New Roman"/>
          <w:color w:val="000000"/>
          <w:sz w:val="24"/>
          <w:szCs w:val="24"/>
          <w:lang w:eastAsia="ru-RU"/>
        </w:rPr>
      </w:pPr>
      <w:r w:rsidRPr="00230E02">
        <w:rPr>
          <w:rFonts w:ascii="Times New Roman" w:eastAsia="Times New Roman" w:hAnsi="Times New Roman" w:cs="Times New Roman"/>
          <w:color w:val="000000"/>
          <w:sz w:val="24"/>
          <w:szCs w:val="24"/>
          <w:lang w:eastAsia="ru-RU"/>
        </w:rPr>
        <w:t> </w:t>
      </w:r>
    </w:p>
    <w:tbl>
      <w:tblPr>
        <w:tblW w:w="10768" w:type="dxa"/>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4957"/>
        <w:gridCol w:w="5811"/>
      </w:tblGrid>
      <w:tr w:rsidR="00230E02" w:rsidRPr="00230E02" w14:paraId="18981A45" w14:textId="77777777" w:rsidTr="00230E02">
        <w:trPr>
          <w:trHeight w:val="240"/>
        </w:trPr>
        <w:tc>
          <w:tcPr>
            <w:tcW w:w="4957" w:type="dxa"/>
            <w:tcBorders>
              <w:bottom w:val="single" w:sz="4" w:space="0" w:color="auto"/>
              <w:right w:val="single" w:sz="4" w:space="0" w:color="auto"/>
            </w:tcBorders>
            <w:tcMar>
              <w:top w:w="0" w:type="dxa"/>
              <w:left w:w="6" w:type="dxa"/>
              <w:bottom w:w="0" w:type="dxa"/>
              <w:right w:w="6" w:type="dxa"/>
            </w:tcMar>
            <w:hideMark/>
          </w:tcPr>
          <w:p w14:paraId="1AA5C315" w14:textId="77777777" w:rsidR="00230E02" w:rsidRPr="00230E02" w:rsidRDefault="00230E02" w:rsidP="00230E02">
            <w:pPr>
              <w:spacing w:after="0" w:line="240" w:lineRule="auto"/>
              <w:jc w:val="center"/>
              <w:rPr>
                <w:rFonts w:ascii="Times New Roman" w:eastAsia="Times New Roman" w:hAnsi="Times New Roman" w:cs="Times New Roman"/>
                <w:sz w:val="20"/>
                <w:szCs w:val="20"/>
                <w:lang w:eastAsia="ru-RU"/>
              </w:rPr>
            </w:pPr>
            <w:r w:rsidRPr="00230E02">
              <w:rPr>
                <w:rFonts w:ascii="Times New Roman" w:eastAsia="Times New Roman" w:hAnsi="Times New Roman" w:cs="Times New Roman"/>
                <w:sz w:val="20"/>
                <w:szCs w:val="20"/>
                <w:lang w:eastAsia="ru-RU"/>
              </w:rPr>
              <w:t>Наименование документа и (или) сведений</w:t>
            </w:r>
          </w:p>
        </w:tc>
        <w:tc>
          <w:tcPr>
            <w:tcW w:w="5811" w:type="dxa"/>
            <w:tcBorders>
              <w:left w:val="single" w:sz="4" w:space="0" w:color="auto"/>
              <w:bottom w:val="single" w:sz="4" w:space="0" w:color="auto"/>
            </w:tcBorders>
            <w:tcMar>
              <w:top w:w="0" w:type="dxa"/>
              <w:left w:w="6" w:type="dxa"/>
              <w:bottom w:w="0" w:type="dxa"/>
              <w:right w:w="6" w:type="dxa"/>
            </w:tcMar>
            <w:hideMark/>
          </w:tcPr>
          <w:p w14:paraId="6439CDC6" w14:textId="77777777" w:rsidR="00230E02" w:rsidRPr="00230E02" w:rsidRDefault="00230E02" w:rsidP="00230E02">
            <w:pPr>
              <w:spacing w:after="0" w:line="240" w:lineRule="auto"/>
              <w:jc w:val="center"/>
              <w:rPr>
                <w:rFonts w:ascii="Times New Roman" w:eastAsia="Times New Roman" w:hAnsi="Times New Roman" w:cs="Times New Roman"/>
                <w:sz w:val="20"/>
                <w:szCs w:val="20"/>
                <w:lang w:eastAsia="ru-RU"/>
              </w:rPr>
            </w:pPr>
            <w:r w:rsidRPr="00230E02">
              <w:rPr>
                <w:rFonts w:ascii="Times New Roman" w:eastAsia="Times New Roman" w:hAnsi="Times New Roman" w:cs="Times New Roman"/>
                <w:sz w:val="20"/>
                <w:szCs w:val="20"/>
                <w:lang w:eastAsia="ru-RU"/>
              </w:rPr>
              <w:t>Наименование государственного органа, иной организации, у которых запрашиваются (получаются) документ и (или) сведения, либо государственного информационного ресурса (системы), из которого уполномоченному органу должны предоставляться необходимые сведения в автоматическом и (или) автоматизированном режиме посредством общегосударственной автоматизированной информационной системы</w:t>
            </w:r>
          </w:p>
        </w:tc>
      </w:tr>
      <w:tr w:rsidR="00230E02" w:rsidRPr="00230E02" w14:paraId="02F517DE" w14:textId="77777777" w:rsidTr="00230E02">
        <w:trPr>
          <w:trHeight w:val="1372"/>
        </w:trPr>
        <w:tc>
          <w:tcPr>
            <w:tcW w:w="4957" w:type="dxa"/>
            <w:tcBorders>
              <w:top w:val="single" w:sz="4" w:space="0" w:color="auto"/>
              <w:bottom w:val="single" w:sz="4" w:space="0" w:color="auto"/>
              <w:right w:val="single" w:sz="4" w:space="0" w:color="auto"/>
            </w:tcBorders>
            <w:tcMar>
              <w:top w:w="0" w:type="dxa"/>
              <w:left w:w="6" w:type="dxa"/>
              <w:bottom w:w="0" w:type="dxa"/>
              <w:right w:w="6" w:type="dxa"/>
            </w:tcMar>
            <w:hideMark/>
          </w:tcPr>
          <w:p w14:paraId="1E348DC7" w14:textId="77777777" w:rsidR="00230E02" w:rsidRPr="00230E02" w:rsidRDefault="00230E02" w:rsidP="00230E02">
            <w:pPr>
              <w:spacing w:after="0" w:line="240" w:lineRule="auto"/>
              <w:rPr>
                <w:rFonts w:ascii="Times New Roman" w:eastAsia="Times New Roman" w:hAnsi="Times New Roman" w:cs="Times New Roman"/>
                <w:sz w:val="20"/>
                <w:szCs w:val="20"/>
                <w:lang w:eastAsia="ru-RU"/>
              </w:rPr>
            </w:pPr>
            <w:r w:rsidRPr="00230E02">
              <w:rPr>
                <w:rFonts w:ascii="Times New Roman" w:eastAsia="Times New Roman" w:hAnsi="Times New Roman" w:cs="Times New Roman"/>
                <w:sz w:val="20"/>
                <w:szCs w:val="20"/>
                <w:lang w:eastAsia="ru-RU"/>
              </w:rPr>
              <w:t>копия протокола о результатах торгов на право размещения средства наружной рекламы на недвижимом имуществе (далее – торги), если разрешение на размещение средства наружной рекламы выдается по результатам проведения торгов</w:t>
            </w:r>
          </w:p>
        </w:tc>
        <w:tc>
          <w:tcPr>
            <w:tcW w:w="5811" w:type="dxa"/>
            <w:tcBorders>
              <w:top w:val="single" w:sz="4" w:space="0" w:color="auto"/>
              <w:left w:val="single" w:sz="4" w:space="0" w:color="auto"/>
              <w:bottom w:val="single" w:sz="4" w:space="0" w:color="auto"/>
            </w:tcBorders>
            <w:tcMar>
              <w:top w:w="0" w:type="dxa"/>
              <w:left w:w="6" w:type="dxa"/>
              <w:bottom w:w="0" w:type="dxa"/>
              <w:right w:w="6" w:type="dxa"/>
            </w:tcMar>
            <w:hideMark/>
          </w:tcPr>
          <w:p w14:paraId="612FD46C" w14:textId="77777777" w:rsidR="00230E02" w:rsidRPr="00230E02" w:rsidRDefault="00230E02" w:rsidP="00230E02">
            <w:pPr>
              <w:spacing w:after="0" w:line="240" w:lineRule="auto"/>
              <w:rPr>
                <w:rFonts w:ascii="Times New Roman" w:eastAsia="Times New Roman" w:hAnsi="Times New Roman" w:cs="Times New Roman"/>
                <w:sz w:val="20"/>
                <w:szCs w:val="20"/>
                <w:lang w:eastAsia="ru-RU"/>
              </w:rPr>
            </w:pPr>
            <w:r w:rsidRPr="00230E02">
              <w:rPr>
                <w:rFonts w:ascii="Times New Roman" w:eastAsia="Times New Roman" w:hAnsi="Times New Roman" w:cs="Times New Roman"/>
                <w:sz w:val="20"/>
                <w:szCs w:val="20"/>
                <w:lang w:eastAsia="ru-RU"/>
              </w:rPr>
              <w:t>организатор торгов, которым могут являться лица, указанные в пункте 4 Положения о порядке проведения торгов на право размещения средств рекламы на недвижимом имуществе, утвержденного постановлением Совета Министров Республики Беларусь от 7 июля 2021 г. № 395</w:t>
            </w:r>
          </w:p>
        </w:tc>
      </w:tr>
      <w:tr w:rsidR="00230E02" w:rsidRPr="00230E02" w14:paraId="5CC3892C" w14:textId="77777777" w:rsidTr="00230E02">
        <w:trPr>
          <w:trHeight w:val="1109"/>
        </w:trPr>
        <w:tc>
          <w:tcPr>
            <w:tcW w:w="4957" w:type="dxa"/>
            <w:tcBorders>
              <w:top w:val="single" w:sz="4" w:space="0" w:color="auto"/>
              <w:bottom w:val="single" w:sz="4" w:space="0" w:color="auto"/>
              <w:right w:val="single" w:sz="4" w:space="0" w:color="auto"/>
            </w:tcBorders>
            <w:tcMar>
              <w:top w:w="0" w:type="dxa"/>
              <w:left w:w="6" w:type="dxa"/>
              <w:bottom w:w="0" w:type="dxa"/>
              <w:right w:w="6" w:type="dxa"/>
            </w:tcMar>
            <w:hideMark/>
          </w:tcPr>
          <w:p w14:paraId="0FA150F4" w14:textId="77777777" w:rsidR="00230E02" w:rsidRPr="00230E02" w:rsidRDefault="00230E02" w:rsidP="00230E02">
            <w:pPr>
              <w:spacing w:after="0" w:line="240" w:lineRule="auto"/>
              <w:rPr>
                <w:rFonts w:ascii="Times New Roman" w:eastAsia="Times New Roman" w:hAnsi="Times New Roman" w:cs="Times New Roman"/>
                <w:sz w:val="20"/>
                <w:szCs w:val="20"/>
                <w:lang w:eastAsia="ru-RU"/>
              </w:rPr>
            </w:pPr>
            <w:r w:rsidRPr="00230E02">
              <w:rPr>
                <w:rFonts w:ascii="Times New Roman" w:eastAsia="Times New Roman" w:hAnsi="Times New Roman" w:cs="Times New Roman"/>
                <w:sz w:val="20"/>
                <w:szCs w:val="20"/>
                <w:lang w:eastAsia="ru-RU"/>
              </w:rPr>
              <w:t>письмо или иной документ о согласии уполномоченного лица на размещение средства наружной рекламы, если место размещения средства наружной рекламы находится в коммунальной собственности</w:t>
            </w:r>
          </w:p>
        </w:tc>
        <w:tc>
          <w:tcPr>
            <w:tcW w:w="5811" w:type="dxa"/>
            <w:tcBorders>
              <w:top w:val="single" w:sz="4" w:space="0" w:color="auto"/>
              <w:left w:val="single" w:sz="4" w:space="0" w:color="auto"/>
              <w:bottom w:val="single" w:sz="4" w:space="0" w:color="auto"/>
            </w:tcBorders>
            <w:tcMar>
              <w:top w:w="0" w:type="dxa"/>
              <w:left w:w="6" w:type="dxa"/>
              <w:bottom w:w="0" w:type="dxa"/>
              <w:right w:w="6" w:type="dxa"/>
            </w:tcMar>
            <w:hideMark/>
          </w:tcPr>
          <w:p w14:paraId="3AAB680D" w14:textId="77777777" w:rsidR="00230E02" w:rsidRPr="00230E02" w:rsidRDefault="00230E02" w:rsidP="00230E02">
            <w:pPr>
              <w:spacing w:after="0" w:line="240" w:lineRule="auto"/>
              <w:rPr>
                <w:rFonts w:ascii="Times New Roman" w:eastAsia="Times New Roman" w:hAnsi="Times New Roman" w:cs="Times New Roman"/>
                <w:sz w:val="20"/>
                <w:szCs w:val="20"/>
                <w:lang w:eastAsia="ru-RU"/>
              </w:rPr>
            </w:pPr>
            <w:r w:rsidRPr="00230E02">
              <w:rPr>
                <w:rFonts w:ascii="Times New Roman" w:eastAsia="Times New Roman" w:hAnsi="Times New Roman" w:cs="Times New Roman"/>
                <w:sz w:val="20"/>
                <w:szCs w:val="20"/>
                <w:lang w:eastAsia="ru-RU"/>
              </w:rPr>
              <w:t>уполномоченное лицо, которым могут являться лица, указанные в абзацах втором–пятом части четвертой пункта 1 статьи 13 Закона Республики «О рекламе»</w:t>
            </w:r>
          </w:p>
        </w:tc>
      </w:tr>
      <w:tr w:rsidR="00230E02" w:rsidRPr="00230E02" w14:paraId="2F700398" w14:textId="77777777" w:rsidTr="00230E02">
        <w:trPr>
          <w:trHeight w:val="2258"/>
        </w:trPr>
        <w:tc>
          <w:tcPr>
            <w:tcW w:w="4957" w:type="dxa"/>
            <w:tcBorders>
              <w:top w:val="single" w:sz="4" w:space="0" w:color="auto"/>
              <w:bottom w:val="single" w:sz="4" w:space="0" w:color="auto"/>
              <w:right w:val="single" w:sz="4" w:space="0" w:color="auto"/>
            </w:tcBorders>
            <w:tcMar>
              <w:top w:w="0" w:type="dxa"/>
              <w:left w:w="6" w:type="dxa"/>
              <w:bottom w:w="0" w:type="dxa"/>
              <w:right w:w="6" w:type="dxa"/>
            </w:tcMar>
            <w:hideMark/>
          </w:tcPr>
          <w:p w14:paraId="54723DA4" w14:textId="77777777" w:rsidR="00230E02" w:rsidRPr="00230E02" w:rsidRDefault="00230E02" w:rsidP="00230E02">
            <w:pPr>
              <w:spacing w:after="0" w:line="240" w:lineRule="auto"/>
              <w:rPr>
                <w:rFonts w:ascii="Times New Roman" w:eastAsia="Times New Roman" w:hAnsi="Times New Roman" w:cs="Times New Roman"/>
                <w:sz w:val="20"/>
                <w:szCs w:val="20"/>
                <w:lang w:eastAsia="ru-RU"/>
              </w:rPr>
            </w:pPr>
            <w:r w:rsidRPr="00230E02">
              <w:rPr>
                <w:rFonts w:ascii="Times New Roman" w:eastAsia="Times New Roman" w:hAnsi="Times New Roman" w:cs="Times New Roman"/>
                <w:sz w:val="20"/>
                <w:szCs w:val="20"/>
                <w:lang w:eastAsia="ru-RU"/>
              </w:rPr>
              <w:t>паспорт средства наружной рекламы, содержащий согласование подразделения Государственной автомобильной инспекции Министерства внутренних дел размещения средства наружной рекламы, либо письменный отказ в таком согласовании в случае размещения средства наружной рекламы в пределах придорожной полосы (контролируемой зоны) автомобильной дороги, красных линий улиц, дорог или площадей населенных пунктов</w:t>
            </w:r>
          </w:p>
        </w:tc>
        <w:tc>
          <w:tcPr>
            <w:tcW w:w="5811" w:type="dxa"/>
            <w:tcBorders>
              <w:top w:val="single" w:sz="4" w:space="0" w:color="auto"/>
              <w:left w:val="single" w:sz="4" w:space="0" w:color="auto"/>
              <w:bottom w:val="single" w:sz="4" w:space="0" w:color="auto"/>
            </w:tcBorders>
            <w:tcMar>
              <w:top w:w="0" w:type="dxa"/>
              <w:left w:w="6" w:type="dxa"/>
              <w:bottom w:w="0" w:type="dxa"/>
              <w:right w:w="6" w:type="dxa"/>
            </w:tcMar>
            <w:hideMark/>
          </w:tcPr>
          <w:p w14:paraId="3DB3A28E" w14:textId="77777777" w:rsidR="00230E02" w:rsidRPr="00230E02" w:rsidRDefault="00230E02" w:rsidP="00230E02">
            <w:pPr>
              <w:spacing w:after="0" w:line="240" w:lineRule="auto"/>
              <w:rPr>
                <w:rFonts w:ascii="Times New Roman" w:eastAsia="Times New Roman" w:hAnsi="Times New Roman" w:cs="Times New Roman"/>
                <w:sz w:val="20"/>
                <w:szCs w:val="20"/>
                <w:lang w:eastAsia="ru-RU"/>
              </w:rPr>
            </w:pPr>
            <w:r w:rsidRPr="00230E02">
              <w:rPr>
                <w:rFonts w:ascii="Times New Roman" w:eastAsia="Times New Roman" w:hAnsi="Times New Roman" w:cs="Times New Roman"/>
                <w:sz w:val="20"/>
                <w:szCs w:val="20"/>
                <w:lang w:eastAsia="ru-RU"/>
              </w:rPr>
              <w:t>подразделение Государственной автомобильной инспекции Министерства внутренних дел</w:t>
            </w:r>
          </w:p>
        </w:tc>
      </w:tr>
      <w:tr w:rsidR="00230E02" w:rsidRPr="00230E02" w14:paraId="7E1F72FA" w14:textId="77777777" w:rsidTr="00230E02">
        <w:trPr>
          <w:trHeight w:val="240"/>
        </w:trPr>
        <w:tc>
          <w:tcPr>
            <w:tcW w:w="4957" w:type="dxa"/>
            <w:tcBorders>
              <w:top w:val="single" w:sz="4" w:space="0" w:color="auto"/>
              <w:bottom w:val="single" w:sz="4" w:space="0" w:color="auto"/>
              <w:right w:val="single" w:sz="4" w:space="0" w:color="auto"/>
            </w:tcBorders>
            <w:tcMar>
              <w:top w:w="0" w:type="dxa"/>
              <w:left w:w="6" w:type="dxa"/>
              <w:bottom w:w="0" w:type="dxa"/>
              <w:right w:w="6" w:type="dxa"/>
            </w:tcMar>
            <w:hideMark/>
          </w:tcPr>
          <w:p w14:paraId="7746A82C" w14:textId="77777777" w:rsidR="00230E02" w:rsidRPr="00230E02" w:rsidRDefault="00230E02" w:rsidP="00230E02">
            <w:pPr>
              <w:spacing w:after="0" w:line="240" w:lineRule="auto"/>
              <w:rPr>
                <w:rFonts w:ascii="Times New Roman" w:eastAsia="Times New Roman" w:hAnsi="Times New Roman" w:cs="Times New Roman"/>
                <w:sz w:val="20"/>
                <w:szCs w:val="20"/>
                <w:lang w:eastAsia="ru-RU"/>
              </w:rPr>
            </w:pPr>
            <w:r w:rsidRPr="00230E02">
              <w:rPr>
                <w:rFonts w:ascii="Times New Roman" w:eastAsia="Times New Roman" w:hAnsi="Times New Roman" w:cs="Times New Roman"/>
                <w:sz w:val="20"/>
                <w:szCs w:val="20"/>
                <w:lang w:eastAsia="ru-RU"/>
              </w:rPr>
              <w:t>паспорт средства наружной рекламы, содержащий согласование владельца автомобильной дороги размещения средства наружной рекламы, либо письменный отказ в таком согласовании в случае размещения средства наружной рекламы в пределах придорожной полосы (контролируемой зоны) автомобильной дороги</w:t>
            </w:r>
          </w:p>
        </w:tc>
        <w:tc>
          <w:tcPr>
            <w:tcW w:w="5811" w:type="dxa"/>
            <w:tcBorders>
              <w:top w:val="single" w:sz="4" w:space="0" w:color="auto"/>
              <w:left w:val="single" w:sz="4" w:space="0" w:color="auto"/>
              <w:bottom w:val="single" w:sz="4" w:space="0" w:color="auto"/>
            </w:tcBorders>
            <w:tcMar>
              <w:top w:w="0" w:type="dxa"/>
              <w:left w:w="6" w:type="dxa"/>
              <w:bottom w:w="0" w:type="dxa"/>
              <w:right w:w="6" w:type="dxa"/>
            </w:tcMar>
            <w:hideMark/>
          </w:tcPr>
          <w:p w14:paraId="6CAE8489" w14:textId="77777777" w:rsidR="00230E02" w:rsidRPr="00230E02" w:rsidRDefault="00230E02" w:rsidP="00230E02">
            <w:pPr>
              <w:spacing w:after="0" w:line="240" w:lineRule="auto"/>
              <w:rPr>
                <w:rFonts w:ascii="Times New Roman" w:eastAsia="Times New Roman" w:hAnsi="Times New Roman" w:cs="Times New Roman"/>
                <w:sz w:val="20"/>
                <w:szCs w:val="20"/>
                <w:lang w:eastAsia="ru-RU"/>
              </w:rPr>
            </w:pPr>
            <w:r w:rsidRPr="00230E02">
              <w:rPr>
                <w:rFonts w:ascii="Times New Roman" w:eastAsia="Times New Roman" w:hAnsi="Times New Roman" w:cs="Times New Roman"/>
                <w:sz w:val="20"/>
                <w:szCs w:val="20"/>
                <w:lang w:eastAsia="ru-RU"/>
              </w:rPr>
              <w:t>владелец автомобильной дороги</w:t>
            </w:r>
          </w:p>
        </w:tc>
      </w:tr>
      <w:tr w:rsidR="00230E02" w:rsidRPr="00230E02" w14:paraId="2263E0E5" w14:textId="77777777" w:rsidTr="00230E02">
        <w:trPr>
          <w:trHeight w:val="2535"/>
        </w:trPr>
        <w:tc>
          <w:tcPr>
            <w:tcW w:w="4957" w:type="dxa"/>
            <w:tcBorders>
              <w:top w:val="single" w:sz="4" w:space="0" w:color="auto"/>
              <w:bottom w:val="single" w:sz="4" w:space="0" w:color="auto"/>
              <w:right w:val="single" w:sz="4" w:space="0" w:color="auto"/>
            </w:tcBorders>
            <w:tcMar>
              <w:top w:w="0" w:type="dxa"/>
              <w:left w:w="6" w:type="dxa"/>
              <w:bottom w:w="0" w:type="dxa"/>
              <w:right w:w="6" w:type="dxa"/>
            </w:tcMar>
            <w:hideMark/>
          </w:tcPr>
          <w:p w14:paraId="178AE0BA" w14:textId="77777777" w:rsidR="00230E02" w:rsidRPr="00230E02" w:rsidRDefault="00230E02" w:rsidP="00230E02">
            <w:pPr>
              <w:spacing w:after="0" w:line="240" w:lineRule="auto"/>
              <w:rPr>
                <w:rFonts w:ascii="Times New Roman" w:eastAsia="Times New Roman" w:hAnsi="Times New Roman" w:cs="Times New Roman"/>
                <w:sz w:val="20"/>
                <w:szCs w:val="20"/>
                <w:lang w:eastAsia="ru-RU"/>
              </w:rPr>
            </w:pPr>
            <w:r w:rsidRPr="00230E02">
              <w:rPr>
                <w:rFonts w:ascii="Times New Roman" w:eastAsia="Times New Roman" w:hAnsi="Times New Roman" w:cs="Times New Roman"/>
                <w:sz w:val="20"/>
                <w:szCs w:val="20"/>
                <w:lang w:eastAsia="ru-RU"/>
              </w:rPr>
              <w:lastRenderedPageBreak/>
              <w:t>эскиз средства наружной рекламы, согласованный Министерством культуры, либо письменный отказ в таком согласовании в случае размещения средства наружной рекламы на недвижимых материальных историко-культурных ценностях категории «0», «1», «2», без категории и их территориях, в том числе на капитальных строениях (зданиях, сооружениях), иных объектах, которые находятся на территории недвижимых материальных историко-культурных ценностей и относятся к исторической застройке</w:t>
            </w:r>
          </w:p>
        </w:tc>
        <w:tc>
          <w:tcPr>
            <w:tcW w:w="5811" w:type="dxa"/>
            <w:tcBorders>
              <w:top w:val="single" w:sz="4" w:space="0" w:color="auto"/>
              <w:left w:val="single" w:sz="4" w:space="0" w:color="auto"/>
              <w:bottom w:val="single" w:sz="4" w:space="0" w:color="auto"/>
            </w:tcBorders>
            <w:tcMar>
              <w:top w:w="0" w:type="dxa"/>
              <w:left w:w="6" w:type="dxa"/>
              <w:bottom w:w="0" w:type="dxa"/>
              <w:right w:w="6" w:type="dxa"/>
            </w:tcMar>
            <w:hideMark/>
          </w:tcPr>
          <w:p w14:paraId="45DBF572" w14:textId="77777777" w:rsidR="00230E02" w:rsidRPr="00230E02" w:rsidRDefault="00230E02" w:rsidP="00230E02">
            <w:pPr>
              <w:spacing w:after="0" w:line="240" w:lineRule="auto"/>
              <w:rPr>
                <w:rFonts w:ascii="Times New Roman" w:eastAsia="Times New Roman" w:hAnsi="Times New Roman" w:cs="Times New Roman"/>
                <w:sz w:val="20"/>
                <w:szCs w:val="20"/>
                <w:lang w:eastAsia="ru-RU"/>
              </w:rPr>
            </w:pPr>
            <w:r w:rsidRPr="00230E02">
              <w:rPr>
                <w:rFonts w:ascii="Times New Roman" w:eastAsia="Times New Roman" w:hAnsi="Times New Roman" w:cs="Times New Roman"/>
                <w:sz w:val="20"/>
                <w:szCs w:val="20"/>
                <w:lang w:eastAsia="ru-RU"/>
              </w:rPr>
              <w:t>Министерство культуры</w:t>
            </w:r>
          </w:p>
        </w:tc>
      </w:tr>
      <w:tr w:rsidR="00230E02" w:rsidRPr="00230E02" w14:paraId="034A7B4E" w14:textId="77777777" w:rsidTr="00230E02">
        <w:trPr>
          <w:trHeight w:val="240"/>
        </w:trPr>
        <w:tc>
          <w:tcPr>
            <w:tcW w:w="4957" w:type="dxa"/>
            <w:tcBorders>
              <w:top w:val="single" w:sz="4" w:space="0" w:color="auto"/>
              <w:right w:val="single" w:sz="4" w:space="0" w:color="auto"/>
            </w:tcBorders>
            <w:tcMar>
              <w:top w:w="0" w:type="dxa"/>
              <w:left w:w="6" w:type="dxa"/>
              <w:bottom w:w="0" w:type="dxa"/>
              <w:right w:w="6" w:type="dxa"/>
            </w:tcMar>
            <w:hideMark/>
          </w:tcPr>
          <w:p w14:paraId="6CB779CB" w14:textId="77777777" w:rsidR="00230E02" w:rsidRPr="00230E02" w:rsidRDefault="00230E02" w:rsidP="00230E02">
            <w:pPr>
              <w:spacing w:after="0" w:line="240" w:lineRule="auto"/>
              <w:rPr>
                <w:rFonts w:ascii="Times New Roman" w:eastAsia="Times New Roman" w:hAnsi="Times New Roman" w:cs="Times New Roman"/>
                <w:sz w:val="20"/>
                <w:szCs w:val="20"/>
                <w:lang w:eastAsia="ru-RU"/>
              </w:rPr>
            </w:pPr>
            <w:r w:rsidRPr="00230E02">
              <w:rPr>
                <w:rFonts w:ascii="Times New Roman" w:eastAsia="Times New Roman" w:hAnsi="Times New Roman" w:cs="Times New Roman"/>
                <w:sz w:val="20"/>
                <w:szCs w:val="20"/>
                <w:lang w:eastAsia="ru-RU"/>
              </w:rPr>
              <w:t>согласование проекта привязки средства наружной рекламы к участку местности</w:t>
            </w:r>
          </w:p>
        </w:tc>
        <w:tc>
          <w:tcPr>
            <w:tcW w:w="5811" w:type="dxa"/>
            <w:tcBorders>
              <w:top w:val="single" w:sz="4" w:space="0" w:color="auto"/>
              <w:left w:val="single" w:sz="4" w:space="0" w:color="auto"/>
            </w:tcBorders>
            <w:tcMar>
              <w:top w:w="0" w:type="dxa"/>
              <w:left w:w="6" w:type="dxa"/>
              <w:bottom w:w="0" w:type="dxa"/>
              <w:right w:w="6" w:type="dxa"/>
            </w:tcMar>
            <w:hideMark/>
          </w:tcPr>
          <w:p w14:paraId="55C86152" w14:textId="77777777" w:rsidR="00230E02" w:rsidRPr="00230E02" w:rsidRDefault="00230E02" w:rsidP="00230E02">
            <w:pPr>
              <w:spacing w:after="0" w:line="240" w:lineRule="auto"/>
              <w:rPr>
                <w:rFonts w:ascii="Times New Roman" w:eastAsia="Times New Roman" w:hAnsi="Times New Roman" w:cs="Times New Roman"/>
                <w:sz w:val="20"/>
                <w:szCs w:val="20"/>
                <w:lang w:eastAsia="ru-RU"/>
              </w:rPr>
            </w:pPr>
            <w:r w:rsidRPr="00230E02">
              <w:rPr>
                <w:rFonts w:ascii="Times New Roman" w:eastAsia="Times New Roman" w:hAnsi="Times New Roman" w:cs="Times New Roman"/>
                <w:sz w:val="20"/>
                <w:szCs w:val="20"/>
                <w:lang w:eastAsia="ru-RU"/>
              </w:rPr>
              <w:t>организации, эксплуатирующие инженерные сети, расположенные в месте размещения средства наружной рекламы</w:t>
            </w:r>
          </w:p>
        </w:tc>
      </w:tr>
    </w:tbl>
    <w:p w14:paraId="5B69241E" w14:textId="77777777" w:rsidR="00230E02" w:rsidRPr="00230E02" w:rsidRDefault="00230E02" w:rsidP="00230E02">
      <w:pPr>
        <w:spacing w:after="0" w:line="240" w:lineRule="auto"/>
        <w:ind w:firstLine="567"/>
        <w:jc w:val="both"/>
        <w:rPr>
          <w:rFonts w:ascii="Times New Roman" w:eastAsia="Times New Roman" w:hAnsi="Times New Roman" w:cs="Times New Roman"/>
          <w:color w:val="000000"/>
          <w:sz w:val="24"/>
          <w:szCs w:val="24"/>
          <w:lang w:eastAsia="ru-RU"/>
        </w:rPr>
      </w:pPr>
      <w:r w:rsidRPr="00230E02">
        <w:rPr>
          <w:rFonts w:ascii="Times New Roman" w:eastAsia="Times New Roman" w:hAnsi="Times New Roman" w:cs="Times New Roman"/>
          <w:color w:val="000000"/>
          <w:sz w:val="24"/>
          <w:szCs w:val="24"/>
          <w:lang w:eastAsia="ru-RU"/>
        </w:rPr>
        <w:t> </w:t>
      </w:r>
    </w:p>
    <w:p w14:paraId="6B9B895C" w14:textId="77777777" w:rsidR="00230E02" w:rsidRPr="00230E02" w:rsidRDefault="00230E02" w:rsidP="00230E02">
      <w:pPr>
        <w:spacing w:after="0" w:line="240" w:lineRule="auto"/>
        <w:ind w:firstLine="567"/>
        <w:jc w:val="both"/>
        <w:rPr>
          <w:rFonts w:ascii="Times New Roman" w:eastAsia="Times New Roman" w:hAnsi="Times New Roman" w:cs="Times New Roman"/>
          <w:color w:val="000000"/>
          <w:sz w:val="24"/>
          <w:szCs w:val="24"/>
          <w:lang w:eastAsia="ru-RU"/>
        </w:rPr>
      </w:pPr>
      <w:r w:rsidRPr="00230E02">
        <w:rPr>
          <w:rFonts w:ascii="Times New Roman" w:eastAsia="Times New Roman" w:hAnsi="Times New Roman" w:cs="Times New Roman"/>
          <w:color w:val="000000"/>
          <w:sz w:val="24"/>
          <w:szCs w:val="24"/>
          <w:lang w:eastAsia="ru-RU"/>
        </w:rPr>
        <w:t>3. Сведения о справке или ином документе, выдаваемом (принимаемом, согласовываемом, утверждаемом) уполномоченным органом по результатам осуществления административной процедуры:</w:t>
      </w:r>
    </w:p>
    <w:p w14:paraId="48F185EF" w14:textId="77777777" w:rsidR="00230E02" w:rsidRPr="00230E02" w:rsidRDefault="00230E02" w:rsidP="00230E02">
      <w:pPr>
        <w:spacing w:after="0" w:line="240" w:lineRule="auto"/>
        <w:ind w:firstLine="567"/>
        <w:jc w:val="both"/>
        <w:rPr>
          <w:rFonts w:ascii="Times New Roman" w:eastAsia="Times New Roman" w:hAnsi="Times New Roman" w:cs="Times New Roman"/>
          <w:color w:val="000000"/>
          <w:sz w:val="24"/>
          <w:szCs w:val="24"/>
          <w:lang w:eastAsia="ru-RU"/>
        </w:rPr>
      </w:pPr>
      <w:r w:rsidRPr="00230E02">
        <w:rPr>
          <w:rFonts w:ascii="Times New Roman" w:eastAsia="Times New Roman" w:hAnsi="Times New Roman" w:cs="Times New Roman"/>
          <w:color w:val="000000"/>
          <w:sz w:val="24"/>
          <w:szCs w:val="24"/>
          <w:lang w:eastAsia="ru-RU"/>
        </w:rPr>
        <w:t> </w:t>
      </w:r>
    </w:p>
    <w:tbl>
      <w:tblPr>
        <w:tblW w:w="10626" w:type="dxa"/>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2830"/>
        <w:gridCol w:w="5103"/>
        <w:gridCol w:w="2693"/>
      </w:tblGrid>
      <w:tr w:rsidR="00230E02" w:rsidRPr="00230E02" w14:paraId="045C9878" w14:textId="77777777" w:rsidTr="00230E02">
        <w:trPr>
          <w:trHeight w:val="240"/>
        </w:trPr>
        <w:tc>
          <w:tcPr>
            <w:tcW w:w="2830" w:type="dxa"/>
            <w:tcBorders>
              <w:bottom w:val="single" w:sz="4" w:space="0" w:color="auto"/>
              <w:right w:val="single" w:sz="4" w:space="0" w:color="auto"/>
            </w:tcBorders>
            <w:tcMar>
              <w:top w:w="0" w:type="dxa"/>
              <w:left w:w="6" w:type="dxa"/>
              <w:bottom w:w="0" w:type="dxa"/>
              <w:right w:w="6" w:type="dxa"/>
            </w:tcMar>
            <w:hideMark/>
          </w:tcPr>
          <w:p w14:paraId="74ABF0DF" w14:textId="77777777" w:rsidR="00230E02" w:rsidRPr="00230E02" w:rsidRDefault="00230E02" w:rsidP="00230E02">
            <w:pPr>
              <w:spacing w:after="0" w:line="240" w:lineRule="auto"/>
              <w:jc w:val="center"/>
              <w:rPr>
                <w:rFonts w:ascii="Times New Roman" w:eastAsia="Times New Roman" w:hAnsi="Times New Roman" w:cs="Times New Roman"/>
                <w:sz w:val="20"/>
                <w:szCs w:val="20"/>
                <w:lang w:eastAsia="ru-RU"/>
              </w:rPr>
            </w:pPr>
            <w:r w:rsidRPr="00230E02">
              <w:rPr>
                <w:rFonts w:ascii="Times New Roman" w:eastAsia="Times New Roman" w:hAnsi="Times New Roman" w:cs="Times New Roman"/>
                <w:sz w:val="20"/>
                <w:szCs w:val="20"/>
                <w:lang w:eastAsia="ru-RU"/>
              </w:rPr>
              <w:t>Наименование документа</w:t>
            </w:r>
          </w:p>
        </w:tc>
        <w:tc>
          <w:tcPr>
            <w:tcW w:w="5103" w:type="dxa"/>
            <w:tcBorders>
              <w:left w:val="single" w:sz="4" w:space="0" w:color="auto"/>
              <w:bottom w:val="single" w:sz="4" w:space="0" w:color="auto"/>
              <w:right w:val="single" w:sz="4" w:space="0" w:color="auto"/>
            </w:tcBorders>
            <w:tcMar>
              <w:top w:w="0" w:type="dxa"/>
              <w:left w:w="6" w:type="dxa"/>
              <w:bottom w:w="0" w:type="dxa"/>
              <w:right w:w="6" w:type="dxa"/>
            </w:tcMar>
            <w:hideMark/>
          </w:tcPr>
          <w:p w14:paraId="03448D0E" w14:textId="77777777" w:rsidR="00230E02" w:rsidRPr="00230E02" w:rsidRDefault="00230E02" w:rsidP="00230E02">
            <w:pPr>
              <w:spacing w:after="0" w:line="240" w:lineRule="auto"/>
              <w:jc w:val="center"/>
              <w:rPr>
                <w:rFonts w:ascii="Times New Roman" w:eastAsia="Times New Roman" w:hAnsi="Times New Roman" w:cs="Times New Roman"/>
                <w:sz w:val="20"/>
                <w:szCs w:val="20"/>
                <w:lang w:eastAsia="ru-RU"/>
              </w:rPr>
            </w:pPr>
            <w:r w:rsidRPr="00230E02">
              <w:rPr>
                <w:rFonts w:ascii="Times New Roman" w:eastAsia="Times New Roman" w:hAnsi="Times New Roman" w:cs="Times New Roman"/>
                <w:sz w:val="20"/>
                <w:szCs w:val="20"/>
                <w:lang w:eastAsia="ru-RU"/>
              </w:rPr>
              <w:t>Срок действия</w:t>
            </w:r>
          </w:p>
        </w:tc>
        <w:tc>
          <w:tcPr>
            <w:tcW w:w="2693" w:type="dxa"/>
            <w:tcBorders>
              <w:left w:val="single" w:sz="4" w:space="0" w:color="auto"/>
              <w:bottom w:val="single" w:sz="4" w:space="0" w:color="auto"/>
            </w:tcBorders>
            <w:tcMar>
              <w:top w:w="0" w:type="dxa"/>
              <w:left w:w="6" w:type="dxa"/>
              <w:bottom w:w="0" w:type="dxa"/>
              <w:right w:w="6" w:type="dxa"/>
            </w:tcMar>
            <w:hideMark/>
          </w:tcPr>
          <w:p w14:paraId="77E4173E" w14:textId="77777777" w:rsidR="00230E02" w:rsidRPr="00230E02" w:rsidRDefault="00230E02" w:rsidP="00230E02">
            <w:pPr>
              <w:spacing w:after="0" w:line="240" w:lineRule="auto"/>
              <w:jc w:val="center"/>
              <w:rPr>
                <w:rFonts w:ascii="Times New Roman" w:eastAsia="Times New Roman" w:hAnsi="Times New Roman" w:cs="Times New Roman"/>
                <w:sz w:val="20"/>
                <w:szCs w:val="20"/>
                <w:lang w:eastAsia="ru-RU"/>
              </w:rPr>
            </w:pPr>
            <w:r w:rsidRPr="00230E02">
              <w:rPr>
                <w:rFonts w:ascii="Times New Roman" w:eastAsia="Times New Roman" w:hAnsi="Times New Roman" w:cs="Times New Roman"/>
                <w:sz w:val="20"/>
                <w:szCs w:val="20"/>
                <w:lang w:eastAsia="ru-RU"/>
              </w:rPr>
              <w:t>Форма представления</w:t>
            </w:r>
          </w:p>
        </w:tc>
      </w:tr>
      <w:tr w:rsidR="00230E02" w:rsidRPr="00230E02" w14:paraId="5D8107B0" w14:textId="77777777" w:rsidTr="00230E02">
        <w:trPr>
          <w:trHeight w:val="240"/>
        </w:trPr>
        <w:tc>
          <w:tcPr>
            <w:tcW w:w="2830" w:type="dxa"/>
            <w:tcBorders>
              <w:top w:val="single" w:sz="4" w:space="0" w:color="auto"/>
              <w:right w:val="single" w:sz="4" w:space="0" w:color="auto"/>
            </w:tcBorders>
            <w:tcMar>
              <w:top w:w="0" w:type="dxa"/>
              <w:left w:w="6" w:type="dxa"/>
              <w:bottom w:w="0" w:type="dxa"/>
              <w:right w:w="6" w:type="dxa"/>
            </w:tcMar>
            <w:hideMark/>
          </w:tcPr>
          <w:p w14:paraId="6F51F035" w14:textId="77777777" w:rsidR="00230E02" w:rsidRPr="00230E02" w:rsidRDefault="00230E02" w:rsidP="00230E02">
            <w:pPr>
              <w:spacing w:after="0" w:line="240" w:lineRule="auto"/>
              <w:rPr>
                <w:rFonts w:ascii="Times New Roman" w:eastAsia="Times New Roman" w:hAnsi="Times New Roman" w:cs="Times New Roman"/>
                <w:sz w:val="20"/>
                <w:szCs w:val="20"/>
                <w:lang w:eastAsia="ru-RU"/>
              </w:rPr>
            </w:pPr>
            <w:r w:rsidRPr="00230E02">
              <w:rPr>
                <w:rFonts w:ascii="Times New Roman" w:eastAsia="Times New Roman" w:hAnsi="Times New Roman" w:cs="Times New Roman"/>
                <w:sz w:val="20"/>
                <w:szCs w:val="20"/>
                <w:lang w:eastAsia="ru-RU"/>
              </w:rPr>
              <w:t>разрешение на размещение средства наружной рекламы</w:t>
            </w:r>
          </w:p>
        </w:tc>
        <w:tc>
          <w:tcPr>
            <w:tcW w:w="5103" w:type="dxa"/>
            <w:tcBorders>
              <w:top w:val="single" w:sz="4" w:space="0" w:color="auto"/>
              <w:left w:val="single" w:sz="4" w:space="0" w:color="auto"/>
              <w:right w:val="single" w:sz="4" w:space="0" w:color="auto"/>
            </w:tcBorders>
            <w:tcMar>
              <w:top w:w="0" w:type="dxa"/>
              <w:left w:w="6" w:type="dxa"/>
              <w:bottom w:w="0" w:type="dxa"/>
              <w:right w:w="6" w:type="dxa"/>
            </w:tcMar>
            <w:hideMark/>
          </w:tcPr>
          <w:p w14:paraId="35791F6F" w14:textId="77777777" w:rsidR="00230E02" w:rsidRPr="00230E02" w:rsidRDefault="00230E02" w:rsidP="00230E02">
            <w:pPr>
              <w:spacing w:after="0" w:line="240" w:lineRule="auto"/>
              <w:rPr>
                <w:rFonts w:ascii="Times New Roman" w:eastAsia="Times New Roman" w:hAnsi="Times New Roman" w:cs="Times New Roman"/>
                <w:sz w:val="20"/>
                <w:szCs w:val="20"/>
                <w:lang w:eastAsia="ru-RU"/>
              </w:rPr>
            </w:pPr>
            <w:r w:rsidRPr="00230E02">
              <w:rPr>
                <w:rFonts w:ascii="Times New Roman" w:eastAsia="Times New Roman" w:hAnsi="Times New Roman" w:cs="Times New Roman"/>
                <w:sz w:val="20"/>
                <w:szCs w:val="20"/>
                <w:lang w:eastAsia="ru-RU"/>
              </w:rPr>
              <w:t>не менее 7 лет на мультимедийные рекламные конструкции, электронные табло;</w:t>
            </w:r>
            <w:r w:rsidRPr="00230E02">
              <w:rPr>
                <w:rFonts w:ascii="Times New Roman" w:eastAsia="Times New Roman" w:hAnsi="Times New Roman" w:cs="Times New Roman"/>
                <w:sz w:val="20"/>
                <w:szCs w:val="20"/>
                <w:lang w:eastAsia="ru-RU"/>
              </w:rPr>
              <w:br/>
            </w:r>
            <w:r w:rsidRPr="00230E02">
              <w:rPr>
                <w:rFonts w:ascii="Times New Roman" w:eastAsia="Times New Roman" w:hAnsi="Times New Roman" w:cs="Times New Roman"/>
                <w:sz w:val="20"/>
                <w:szCs w:val="20"/>
                <w:lang w:eastAsia="ru-RU"/>
              </w:rPr>
              <w:br/>
              <w:t>не менее 5 лет на иные технически сложные средства наружной рекламы (</w:t>
            </w:r>
            <w:proofErr w:type="spellStart"/>
            <w:r w:rsidRPr="00230E02">
              <w:rPr>
                <w:rFonts w:ascii="Times New Roman" w:eastAsia="Times New Roman" w:hAnsi="Times New Roman" w:cs="Times New Roman"/>
                <w:sz w:val="20"/>
                <w:szCs w:val="20"/>
                <w:lang w:eastAsia="ru-RU"/>
              </w:rPr>
              <w:t>надкрышные</w:t>
            </w:r>
            <w:proofErr w:type="spellEnd"/>
            <w:r w:rsidRPr="00230E02">
              <w:rPr>
                <w:rFonts w:ascii="Times New Roman" w:eastAsia="Times New Roman" w:hAnsi="Times New Roman" w:cs="Times New Roman"/>
                <w:sz w:val="20"/>
                <w:szCs w:val="20"/>
                <w:lang w:eastAsia="ru-RU"/>
              </w:rPr>
              <w:t xml:space="preserve"> рекламные конструкции, средства наружной рекламы на путепроводах (мостах), щиты с площадью рекламного поля 32 кв. метра и более, иные средства наружной рекламы с площадью рекламного поля более 50 кв. метров, щиты с внутренней подсветкой, щиты с вращающимися рекламными полями, </w:t>
            </w:r>
            <w:proofErr w:type="spellStart"/>
            <w:r w:rsidRPr="00230E02">
              <w:rPr>
                <w:rFonts w:ascii="Times New Roman" w:eastAsia="Times New Roman" w:hAnsi="Times New Roman" w:cs="Times New Roman"/>
                <w:sz w:val="20"/>
                <w:szCs w:val="20"/>
                <w:lang w:eastAsia="ru-RU"/>
              </w:rPr>
              <w:t>призматроны</w:t>
            </w:r>
            <w:proofErr w:type="spellEnd"/>
            <w:r w:rsidRPr="00230E02">
              <w:rPr>
                <w:rFonts w:ascii="Times New Roman" w:eastAsia="Times New Roman" w:hAnsi="Times New Roman" w:cs="Times New Roman"/>
                <w:sz w:val="20"/>
                <w:szCs w:val="20"/>
                <w:lang w:eastAsia="ru-RU"/>
              </w:rPr>
              <w:t xml:space="preserve">, </w:t>
            </w:r>
            <w:proofErr w:type="spellStart"/>
            <w:r w:rsidRPr="00230E02">
              <w:rPr>
                <w:rFonts w:ascii="Times New Roman" w:eastAsia="Times New Roman" w:hAnsi="Times New Roman" w:cs="Times New Roman"/>
                <w:sz w:val="20"/>
                <w:szCs w:val="20"/>
                <w:lang w:eastAsia="ru-RU"/>
              </w:rPr>
              <w:t>лайтпостеры</w:t>
            </w:r>
            <w:proofErr w:type="spellEnd"/>
            <w:r w:rsidRPr="00230E02">
              <w:rPr>
                <w:rFonts w:ascii="Times New Roman" w:eastAsia="Times New Roman" w:hAnsi="Times New Roman" w:cs="Times New Roman"/>
                <w:sz w:val="20"/>
                <w:szCs w:val="20"/>
                <w:lang w:eastAsia="ru-RU"/>
              </w:rPr>
              <w:t xml:space="preserve"> (световые коробы) с площадью рекламного поля более 2,16 кв. метра, </w:t>
            </w:r>
            <w:proofErr w:type="spellStart"/>
            <w:r w:rsidRPr="00230E02">
              <w:rPr>
                <w:rFonts w:ascii="Times New Roman" w:eastAsia="Times New Roman" w:hAnsi="Times New Roman" w:cs="Times New Roman"/>
                <w:sz w:val="20"/>
                <w:szCs w:val="20"/>
                <w:lang w:eastAsia="ru-RU"/>
              </w:rPr>
              <w:t>лайтпостеры</w:t>
            </w:r>
            <w:proofErr w:type="spellEnd"/>
            <w:r w:rsidRPr="00230E02">
              <w:rPr>
                <w:rFonts w:ascii="Times New Roman" w:eastAsia="Times New Roman" w:hAnsi="Times New Roman" w:cs="Times New Roman"/>
                <w:sz w:val="20"/>
                <w:szCs w:val="20"/>
                <w:lang w:eastAsia="ru-RU"/>
              </w:rPr>
              <w:t xml:space="preserve"> (световые коробы) в подземных пешеходных переходах, панели с внутренней подсветкой, а также иные средства наружной рекламы, отнесенные к технически сложным средствам наружной рекламы решением местного исполнительного и распорядительного органа), объемно-пространственные рекламные конструкции;</w:t>
            </w:r>
            <w:r w:rsidRPr="00230E02">
              <w:rPr>
                <w:rFonts w:ascii="Times New Roman" w:eastAsia="Times New Roman" w:hAnsi="Times New Roman" w:cs="Times New Roman"/>
                <w:sz w:val="20"/>
                <w:szCs w:val="20"/>
                <w:lang w:eastAsia="ru-RU"/>
              </w:rPr>
              <w:br/>
            </w:r>
            <w:r w:rsidRPr="00230E02">
              <w:rPr>
                <w:rFonts w:ascii="Times New Roman" w:eastAsia="Times New Roman" w:hAnsi="Times New Roman" w:cs="Times New Roman"/>
                <w:sz w:val="20"/>
                <w:szCs w:val="20"/>
                <w:lang w:eastAsia="ru-RU"/>
              </w:rPr>
              <w:br/>
              <w:t>не менее 3 лет на </w:t>
            </w:r>
            <w:proofErr w:type="spellStart"/>
            <w:r w:rsidRPr="00230E02">
              <w:rPr>
                <w:rFonts w:ascii="Times New Roman" w:eastAsia="Times New Roman" w:hAnsi="Times New Roman" w:cs="Times New Roman"/>
                <w:sz w:val="20"/>
                <w:szCs w:val="20"/>
                <w:lang w:eastAsia="ru-RU"/>
              </w:rPr>
              <w:t>лайтпостеры</w:t>
            </w:r>
            <w:proofErr w:type="spellEnd"/>
            <w:r w:rsidRPr="00230E02">
              <w:rPr>
                <w:rFonts w:ascii="Times New Roman" w:eastAsia="Times New Roman" w:hAnsi="Times New Roman" w:cs="Times New Roman"/>
                <w:sz w:val="20"/>
                <w:szCs w:val="20"/>
                <w:lang w:eastAsia="ru-RU"/>
              </w:rPr>
              <w:t xml:space="preserve"> (световые коробы) с площадью рекламного поля до 2,16 кв. метра включительно, за исключением размещаемых в подземных пешеходных переходах, щиты с площадью рекламного поля до 32 кв. метров без внутренней подсветки, пилоны, панели без внутренней подсветки, указатели с внутренней подсветкой, иные средства наружной рекламы, закрепляемые на земельном участке, а также вывески и вывески рекламного характера, размещаемые на недвижимых материальных историко-культурных ценностях, их территориях и в зонах их охраны;</w:t>
            </w:r>
            <w:r w:rsidRPr="00230E02">
              <w:rPr>
                <w:rFonts w:ascii="Times New Roman" w:eastAsia="Times New Roman" w:hAnsi="Times New Roman" w:cs="Times New Roman"/>
                <w:sz w:val="20"/>
                <w:szCs w:val="20"/>
                <w:lang w:eastAsia="ru-RU"/>
              </w:rPr>
              <w:br/>
            </w:r>
            <w:r w:rsidRPr="00230E02">
              <w:rPr>
                <w:rFonts w:ascii="Times New Roman" w:eastAsia="Times New Roman" w:hAnsi="Times New Roman" w:cs="Times New Roman"/>
                <w:sz w:val="20"/>
                <w:szCs w:val="20"/>
                <w:lang w:eastAsia="ru-RU"/>
              </w:rPr>
              <w:br/>
              <w:t>на вывески рекламного характера, за исключением вывесок рекламного характера, размещаемых на недвижимых материальных историко-культурных ценностях, их территориях и в зонах их охраны, – до окончания расположения производственного объекта, торгового объекта или иного объекта обслуживания или осуществления рекламораспространителем деятельности по месту размещения вывески рекламного характера;</w:t>
            </w:r>
            <w:r w:rsidRPr="00230E02">
              <w:rPr>
                <w:rFonts w:ascii="Times New Roman" w:eastAsia="Times New Roman" w:hAnsi="Times New Roman" w:cs="Times New Roman"/>
                <w:sz w:val="20"/>
                <w:szCs w:val="20"/>
                <w:lang w:eastAsia="ru-RU"/>
              </w:rPr>
              <w:br/>
            </w:r>
            <w:r w:rsidRPr="00230E02">
              <w:rPr>
                <w:rFonts w:ascii="Times New Roman" w:eastAsia="Times New Roman" w:hAnsi="Times New Roman" w:cs="Times New Roman"/>
                <w:sz w:val="20"/>
                <w:szCs w:val="20"/>
                <w:lang w:eastAsia="ru-RU"/>
              </w:rPr>
              <w:br/>
              <w:t>не менее 1 года, если иное не определено договором на размещение средства наружной рекламы, на иные средства наружной рекламы</w:t>
            </w:r>
          </w:p>
        </w:tc>
        <w:tc>
          <w:tcPr>
            <w:tcW w:w="2693" w:type="dxa"/>
            <w:tcBorders>
              <w:top w:val="single" w:sz="4" w:space="0" w:color="auto"/>
              <w:left w:val="single" w:sz="4" w:space="0" w:color="auto"/>
            </w:tcBorders>
            <w:tcMar>
              <w:top w:w="0" w:type="dxa"/>
              <w:left w:w="6" w:type="dxa"/>
              <w:bottom w:w="0" w:type="dxa"/>
              <w:right w:w="6" w:type="dxa"/>
            </w:tcMar>
            <w:hideMark/>
          </w:tcPr>
          <w:p w14:paraId="02B7BAAC" w14:textId="77777777" w:rsidR="00230E02" w:rsidRPr="00230E02" w:rsidRDefault="00230E02" w:rsidP="00230E02">
            <w:pPr>
              <w:spacing w:after="0" w:line="240" w:lineRule="auto"/>
              <w:rPr>
                <w:rFonts w:ascii="Times New Roman" w:eastAsia="Times New Roman" w:hAnsi="Times New Roman" w:cs="Times New Roman"/>
                <w:sz w:val="20"/>
                <w:szCs w:val="20"/>
                <w:lang w:eastAsia="ru-RU"/>
              </w:rPr>
            </w:pPr>
            <w:r w:rsidRPr="00230E02">
              <w:rPr>
                <w:rFonts w:ascii="Times New Roman" w:eastAsia="Times New Roman" w:hAnsi="Times New Roman" w:cs="Times New Roman"/>
                <w:sz w:val="20"/>
                <w:szCs w:val="20"/>
                <w:lang w:eastAsia="ru-RU"/>
              </w:rPr>
              <w:t>письменная</w:t>
            </w:r>
          </w:p>
        </w:tc>
      </w:tr>
    </w:tbl>
    <w:p w14:paraId="3A10D56A" w14:textId="77777777" w:rsidR="00230E02" w:rsidRPr="00230E02" w:rsidRDefault="00230E02" w:rsidP="00230E02">
      <w:pPr>
        <w:spacing w:after="0" w:line="240" w:lineRule="auto"/>
        <w:ind w:firstLine="567"/>
        <w:jc w:val="both"/>
        <w:rPr>
          <w:rFonts w:ascii="Times New Roman" w:eastAsia="Times New Roman" w:hAnsi="Times New Roman" w:cs="Times New Roman"/>
          <w:color w:val="000000"/>
          <w:sz w:val="24"/>
          <w:szCs w:val="24"/>
          <w:lang w:eastAsia="ru-RU"/>
        </w:rPr>
      </w:pPr>
      <w:r w:rsidRPr="00230E02">
        <w:rPr>
          <w:rFonts w:ascii="Times New Roman" w:eastAsia="Times New Roman" w:hAnsi="Times New Roman" w:cs="Times New Roman"/>
          <w:color w:val="000000"/>
          <w:sz w:val="24"/>
          <w:szCs w:val="24"/>
          <w:lang w:eastAsia="ru-RU"/>
        </w:rPr>
        <w:t> </w:t>
      </w:r>
    </w:p>
    <w:p w14:paraId="32D81242" w14:textId="77777777" w:rsidR="00230E02" w:rsidRPr="00230E02" w:rsidRDefault="00230E02" w:rsidP="00230E02">
      <w:pPr>
        <w:spacing w:after="0" w:line="240" w:lineRule="auto"/>
        <w:ind w:firstLine="567"/>
        <w:jc w:val="both"/>
        <w:rPr>
          <w:rFonts w:ascii="Times New Roman" w:eastAsia="Times New Roman" w:hAnsi="Times New Roman" w:cs="Times New Roman"/>
          <w:color w:val="000000"/>
          <w:sz w:val="24"/>
          <w:szCs w:val="24"/>
          <w:lang w:eastAsia="ru-RU"/>
        </w:rPr>
      </w:pPr>
      <w:r w:rsidRPr="00230E02">
        <w:rPr>
          <w:rFonts w:ascii="Times New Roman" w:eastAsia="Times New Roman" w:hAnsi="Times New Roman" w:cs="Times New Roman"/>
          <w:color w:val="000000"/>
          <w:sz w:val="24"/>
          <w:szCs w:val="24"/>
          <w:lang w:eastAsia="ru-RU"/>
        </w:rPr>
        <w:t xml:space="preserve">Иные действия, совершаемые уполномоченным органом по исполнению административного решения, – включение государственным учреждением «Администрация Китайско-Белорусского </w:t>
      </w:r>
      <w:r w:rsidRPr="00230E02">
        <w:rPr>
          <w:rFonts w:ascii="Times New Roman" w:eastAsia="Times New Roman" w:hAnsi="Times New Roman" w:cs="Times New Roman"/>
          <w:color w:val="000000"/>
          <w:sz w:val="24"/>
          <w:szCs w:val="24"/>
          <w:lang w:eastAsia="ru-RU"/>
        </w:rPr>
        <w:lastRenderedPageBreak/>
        <w:t>индустриального парка «Великий камень» сведений о принятом административном решении в реестр административных и иных решений, принимаемых учреждением «Администрация Китайско-Белорусского индустриального парка «Великий камень» при осуществлении процедур.</w:t>
      </w:r>
    </w:p>
    <w:p w14:paraId="26414425" w14:textId="77777777" w:rsidR="00230E02" w:rsidRPr="00230E02" w:rsidRDefault="00230E02" w:rsidP="00230E02">
      <w:pPr>
        <w:spacing w:after="0" w:line="240" w:lineRule="auto"/>
        <w:ind w:firstLine="567"/>
        <w:jc w:val="both"/>
        <w:rPr>
          <w:rFonts w:ascii="Times New Roman" w:eastAsia="Times New Roman" w:hAnsi="Times New Roman" w:cs="Times New Roman"/>
          <w:color w:val="000000"/>
          <w:sz w:val="24"/>
          <w:szCs w:val="24"/>
          <w:lang w:eastAsia="ru-RU"/>
        </w:rPr>
      </w:pPr>
      <w:r w:rsidRPr="00230E02">
        <w:rPr>
          <w:rFonts w:ascii="Times New Roman" w:eastAsia="Times New Roman" w:hAnsi="Times New Roman" w:cs="Times New Roman"/>
          <w:color w:val="000000"/>
          <w:sz w:val="24"/>
          <w:szCs w:val="24"/>
          <w:lang w:eastAsia="ru-RU"/>
        </w:rPr>
        <w:t>4. Вид и размер платы, взимаемой при осуществлении административной процедуры, или перечень затрат, связанных с осуществлением административной процедуры, – плата за услуги (за исключением случаев бесплатного осуществления административной процедуры):</w:t>
      </w:r>
    </w:p>
    <w:p w14:paraId="30E014F0" w14:textId="77777777" w:rsidR="00230E02" w:rsidRPr="00230E02" w:rsidRDefault="00230E02" w:rsidP="00230E02">
      <w:pPr>
        <w:spacing w:after="0" w:line="240" w:lineRule="auto"/>
        <w:ind w:firstLine="567"/>
        <w:jc w:val="both"/>
        <w:rPr>
          <w:rFonts w:ascii="Times New Roman" w:eastAsia="Times New Roman" w:hAnsi="Times New Roman" w:cs="Times New Roman"/>
          <w:color w:val="000000"/>
          <w:sz w:val="24"/>
          <w:szCs w:val="24"/>
          <w:lang w:eastAsia="ru-RU"/>
        </w:rPr>
      </w:pPr>
      <w:r w:rsidRPr="00230E02">
        <w:rPr>
          <w:rFonts w:ascii="Times New Roman" w:eastAsia="Times New Roman" w:hAnsi="Times New Roman" w:cs="Times New Roman"/>
          <w:color w:val="000000"/>
          <w:sz w:val="24"/>
          <w:szCs w:val="24"/>
          <w:lang w:eastAsia="ru-RU"/>
        </w:rPr>
        <w:t>4.1. затраты, непосредственно связанные с оказанием услуг при осуществлении административной процедуры:</w:t>
      </w:r>
    </w:p>
    <w:p w14:paraId="1F8FF855" w14:textId="77777777" w:rsidR="00230E02" w:rsidRPr="00230E02" w:rsidRDefault="00230E02" w:rsidP="00230E02">
      <w:pPr>
        <w:spacing w:after="0" w:line="240" w:lineRule="auto"/>
        <w:ind w:firstLine="567"/>
        <w:jc w:val="both"/>
        <w:rPr>
          <w:rFonts w:ascii="Times New Roman" w:eastAsia="Times New Roman" w:hAnsi="Times New Roman" w:cs="Times New Roman"/>
          <w:color w:val="000000"/>
          <w:sz w:val="24"/>
          <w:szCs w:val="24"/>
          <w:lang w:eastAsia="ru-RU"/>
        </w:rPr>
      </w:pPr>
      <w:r w:rsidRPr="00230E02">
        <w:rPr>
          <w:rFonts w:ascii="Times New Roman" w:eastAsia="Times New Roman" w:hAnsi="Times New Roman" w:cs="Times New Roman"/>
          <w:color w:val="000000"/>
          <w:sz w:val="24"/>
          <w:szCs w:val="24"/>
          <w:lang w:eastAsia="ru-RU"/>
        </w:rPr>
        <w:t>оплата труда работников, принимающих непосредственное участие в оказании услуг (работ) при осуществлении административной процедуры, обязательные страховые взносы в государственный внебюджетный фонд социальной защиты населения Республики Беларусь, страховые взносы по обязательному страхованию от несчастных случаев на производстве и профессиональных заболеваний;</w:t>
      </w:r>
    </w:p>
    <w:p w14:paraId="713690BE" w14:textId="77777777" w:rsidR="00230E02" w:rsidRPr="00230E02" w:rsidRDefault="00230E02" w:rsidP="00230E02">
      <w:pPr>
        <w:spacing w:after="0" w:line="240" w:lineRule="auto"/>
        <w:ind w:firstLine="567"/>
        <w:jc w:val="both"/>
        <w:rPr>
          <w:rFonts w:ascii="Times New Roman" w:eastAsia="Times New Roman" w:hAnsi="Times New Roman" w:cs="Times New Roman"/>
          <w:color w:val="000000"/>
          <w:sz w:val="24"/>
          <w:szCs w:val="24"/>
          <w:lang w:eastAsia="ru-RU"/>
        </w:rPr>
      </w:pPr>
      <w:r w:rsidRPr="00230E02">
        <w:rPr>
          <w:rFonts w:ascii="Times New Roman" w:eastAsia="Times New Roman" w:hAnsi="Times New Roman" w:cs="Times New Roman"/>
          <w:color w:val="000000"/>
          <w:sz w:val="24"/>
          <w:szCs w:val="24"/>
          <w:lang w:eastAsia="ru-RU"/>
        </w:rPr>
        <w:t>материалы, используемые при оказании услуг при осуществлении административной процедуры;</w:t>
      </w:r>
    </w:p>
    <w:p w14:paraId="555BCE3F" w14:textId="77777777" w:rsidR="00230E02" w:rsidRPr="00230E02" w:rsidRDefault="00230E02" w:rsidP="00230E02">
      <w:pPr>
        <w:spacing w:after="0" w:line="240" w:lineRule="auto"/>
        <w:ind w:firstLine="567"/>
        <w:jc w:val="both"/>
        <w:rPr>
          <w:rFonts w:ascii="Times New Roman" w:eastAsia="Times New Roman" w:hAnsi="Times New Roman" w:cs="Times New Roman"/>
          <w:color w:val="000000"/>
          <w:sz w:val="24"/>
          <w:szCs w:val="24"/>
          <w:lang w:eastAsia="ru-RU"/>
        </w:rPr>
      </w:pPr>
      <w:r w:rsidRPr="00230E02">
        <w:rPr>
          <w:rFonts w:ascii="Times New Roman" w:eastAsia="Times New Roman" w:hAnsi="Times New Roman" w:cs="Times New Roman"/>
          <w:color w:val="000000"/>
          <w:sz w:val="24"/>
          <w:szCs w:val="24"/>
          <w:lang w:eastAsia="ru-RU"/>
        </w:rPr>
        <w:t>иные затраты, непосредственно связанные с оказанием услуг при осуществлении административной процедуры (в том числе амортизация основных средств и нематериальных активов, арендная плата, текущее обслуживание программных систем);</w:t>
      </w:r>
    </w:p>
    <w:p w14:paraId="3E041F3A" w14:textId="77777777" w:rsidR="00230E02" w:rsidRPr="00230E02" w:rsidRDefault="00230E02" w:rsidP="00230E02">
      <w:pPr>
        <w:spacing w:after="0" w:line="240" w:lineRule="auto"/>
        <w:ind w:firstLine="567"/>
        <w:jc w:val="both"/>
        <w:rPr>
          <w:rFonts w:ascii="Times New Roman" w:eastAsia="Times New Roman" w:hAnsi="Times New Roman" w:cs="Times New Roman"/>
          <w:color w:val="000000"/>
          <w:sz w:val="24"/>
          <w:szCs w:val="24"/>
          <w:lang w:eastAsia="ru-RU"/>
        </w:rPr>
      </w:pPr>
      <w:r w:rsidRPr="00230E02">
        <w:rPr>
          <w:rFonts w:ascii="Times New Roman" w:eastAsia="Times New Roman" w:hAnsi="Times New Roman" w:cs="Times New Roman"/>
          <w:color w:val="000000"/>
          <w:sz w:val="24"/>
          <w:szCs w:val="24"/>
          <w:lang w:eastAsia="ru-RU"/>
        </w:rPr>
        <w:t>4.2. прочие затраты, которые не относятся напрямую к затратам, непосредственно связанным с оказанием услуг (работ) при осуществлении административной процедуры:</w:t>
      </w:r>
    </w:p>
    <w:p w14:paraId="3F2ED3D4" w14:textId="77777777" w:rsidR="00230E02" w:rsidRPr="00230E02" w:rsidRDefault="00230E02" w:rsidP="00230E02">
      <w:pPr>
        <w:spacing w:after="0" w:line="240" w:lineRule="auto"/>
        <w:ind w:firstLine="567"/>
        <w:jc w:val="both"/>
        <w:rPr>
          <w:rFonts w:ascii="Times New Roman" w:eastAsia="Times New Roman" w:hAnsi="Times New Roman" w:cs="Times New Roman"/>
          <w:color w:val="000000"/>
          <w:sz w:val="24"/>
          <w:szCs w:val="24"/>
          <w:lang w:eastAsia="ru-RU"/>
        </w:rPr>
      </w:pPr>
      <w:r w:rsidRPr="00230E02">
        <w:rPr>
          <w:rFonts w:ascii="Times New Roman" w:eastAsia="Times New Roman" w:hAnsi="Times New Roman" w:cs="Times New Roman"/>
          <w:color w:val="000000"/>
          <w:sz w:val="24"/>
          <w:szCs w:val="24"/>
          <w:lang w:eastAsia="ru-RU"/>
        </w:rPr>
        <w:t>коммунальные услуги;</w:t>
      </w:r>
    </w:p>
    <w:p w14:paraId="02814B1B" w14:textId="77777777" w:rsidR="00230E02" w:rsidRPr="00230E02" w:rsidRDefault="00230E02" w:rsidP="00230E02">
      <w:pPr>
        <w:spacing w:after="0" w:line="240" w:lineRule="auto"/>
        <w:ind w:firstLine="567"/>
        <w:jc w:val="both"/>
        <w:rPr>
          <w:rFonts w:ascii="Times New Roman" w:eastAsia="Times New Roman" w:hAnsi="Times New Roman" w:cs="Times New Roman"/>
          <w:color w:val="000000"/>
          <w:sz w:val="24"/>
          <w:szCs w:val="24"/>
          <w:lang w:eastAsia="ru-RU"/>
        </w:rPr>
      </w:pPr>
      <w:r w:rsidRPr="00230E02">
        <w:rPr>
          <w:rFonts w:ascii="Times New Roman" w:eastAsia="Times New Roman" w:hAnsi="Times New Roman" w:cs="Times New Roman"/>
          <w:color w:val="000000"/>
          <w:sz w:val="24"/>
          <w:szCs w:val="24"/>
          <w:lang w:eastAsia="ru-RU"/>
        </w:rPr>
        <w:t>услуги связи;</w:t>
      </w:r>
    </w:p>
    <w:p w14:paraId="352AEB2E" w14:textId="77777777" w:rsidR="00230E02" w:rsidRPr="00230E02" w:rsidRDefault="00230E02" w:rsidP="00230E02">
      <w:pPr>
        <w:spacing w:after="0" w:line="240" w:lineRule="auto"/>
        <w:ind w:firstLine="567"/>
        <w:jc w:val="both"/>
        <w:rPr>
          <w:rFonts w:ascii="Times New Roman" w:eastAsia="Times New Roman" w:hAnsi="Times New Roman" w:cs="Times New Roman"/>
          <w:color w:val="000000"/>
          <w:sz w:val="24"/>
          <w:szCs w:val="24"/>
          <w:lang w:eastAsia="ru-RU"/>
        </w:rPr>
      </w:pPr>
      <w:r w:rsidRPr="00230E02">
        <w:rPr>
          <w:rFonts w:ascii="Times New Roman" w:eastAsia="Times New Roman" w:hAnsi="Times New Roman" w:cs="Times New Roman"/>
          <w:color w:val="000000"/>
          <w:sz w:val="24"/>
          <w:szCs w:val="24"/>
          <w:lang w:eastAsia="ru-RU"/>
        </w:rPr>
        <w:t>иные услуги сторонних организаций (в том числе охрана, текущий ремонт и обслуживание оргтехники);</w:t>
      </w:r>
    </w:p>
    <w:p w14:paraId="4A8D092C" w14:textId="77777777" w:rsidR="00230E02" w:rsidRPr="00230E02" w:rsidRDefault="00230E02" w:rsidP="00230E02">
      <w:pPr>
        <w:spacing w:after="0" w:line="240" w:lineRule="auto"/>
        <w:ind w:firstLine="567"/>
        <w:jc w:val="both"/>
        <w:rPr>
          <w:rFonts w:ascii="Times New Roman" w:eastAsia="Times New Roman" w:hAnsi="Times New Roman" w:cs="Times New Roman"/>
          <w:color w:val="000000"/>
          <w:sz w:val="24"/>
          <w:szCs w:val="24"/>
          <w:lang w:eastAsia="ru-RU"/>
        </w:rPr>
      </w:pPr>
      <w:r w:rsidRPr="00230E02">
        <w:rPr>
          <w:rFonts w:ascii="Times New Roman" w:eastAsia="Times New Roman" w:hAnsi="Times New Roman" w:cs="Times New Roman"/>
          <w:color w:val="000000"/>
          <w:sz w:val="24"/>
          <w:szCs w:val="24"/>
          <w:lang w:eastAsia="ru-RU"/>
        </w:rPr>
        <w:t>оплата труда работников, которые не принимают непосредственного участия в оказании услуг (работ) при осуществлении административной процедуры, обязательные страховые взносы в государственный внебюджетный фонд социальной защиты населения Республики Беларусь, страховые взносы по обязательному страхованию от несчастных случаев на производстве и профессиональных заболеваний;</w:t>
      </w:r>
    </w:p>
    <w:p w14:paraId="1FA5B614" w14:textId="77777777" w:rsidR="00230E02" w:rsidRPr="00230E02" w:rsidRDefault="00230E02" w:rsidP="00230E02">
      <w:pPr>
        <w:spacing w:after="0" w:line="240" w:lineRule="auto"/>
        <w:ind w:firstLine="567"/>
        <w:jc w:val="both"/>
        <w:rPr>
          <w:rFonts w:ascii="Times New Roman" w:eastAsia="Times New Roman" w:hAnsi="Times New Roman" w:cs="Times New Roman"/>
          <w:color w:val="000000"/>
          <w:sz w:val="24"/>
          <w:szCs w:val="24"/>
          <w:lang w:eastAsia="ru-RU"/>
        </w:rPr>
      </w:pPr>
      <w:r w:rsidRPr="00230E02">
        <w:rPr>
          <w:rFonts w:ascii="Times New Roman" w:eastAsia="Times New Roman" w:hAnsi="Times New Roman" w:cs="Times New Roman"/>
          <w:color w:val="000000"/>
          <w:sz w:val="24"/>
          <w:szCs w:val="24"/>
          <w:lang w:eastAsia="ru-RU"/>
        </w:rPr>
        <w:t>командировочные расходы;</w:t>
      </w:r>
    </w:p>
    <w:p w14:paraId="3346CF9E" w14:textId="77777777" w:rsidR="00230E02" w:rsidRPr="00230E02" w:rsidRDefault="00230E02" w:rsidP="00230E02">
      <w:pPr>
        <w:spacing w:after="0" w:line="240" w:lineRule="auto"/>
        <w:ind w:firstLine="567"/>
        <w:jc w:val="both"/>
        <w:rPr>
          <w:rFonts w:ascii="Times New Roman" w:eastAsia="Times New Roman" w:hAnsi="Times New Roman" w:cs="Times New Roman"/>
          <w:color w:val="000000"/>
          <w:sz w:val="24"/>
          <w:szCs w:val="24"/>
          <w:lang w:eastAsia="ru-RU"/>
        </w:rPr>
      </w:pPr>
      <w:r w:rsidRPr="00230E02">
        <w:rPr>
          <w:rFonts w:ascii="Times New Roman" w:eastAsia="Times New Roman" w:hAnsi="Times New Roman" w:cs="Times New Roman"/>
          <w:color w:val="000000"/>
          <w:sz w:val="24"/>
          <w:szCs w:val="24"/>
          <w:lang w:eastAsia="ru-RU"/>
        </w:rPr>
        <w:t>транспортные затраты;</w:t>
      </w:r>
    </w:p>
    <w:p w14:paraId="3E97BCA3" w14:textId="77777777" w:rsidR="00230E02" w:rsidRPr="00230E02" w:rsidRDefault="00230E02" w:rsidP="00230E02">
      <w:pPr>
        <w:spacing w:after="0" w:line="240" w:lineRule="auto"/>
        <w:ind w:firstLine="567"/>
        <w:jc w:val="both"/>
        <w:rPr>
          <w:rFonts w:ascii="Times New Roman" w:eastAsia="Times New Roman" w:hAnsi="Times New Roman" w:cs="Times New Roman"/>
          <w:color w:val="000000"/>
          <w:sz w:val="24"/>
          <w:szCs w:val="24"/>
          <w:lang w:eastAsia="ru-RU"/>
        </w:rPr>
      </w:pPr>
      <w:r w:rsidRPr="00230E02">
        <w:rPr>
          <w:rFonts w:ascii="Times New Roman" w:eastAsia="Times New Roman" w:hAnsi="Times New Roman" w:cs="Times New Roman"/>
          <w:color w:val="000000"/>
          <w:sz w:val="24"/>
          <w:szCs w:val="24"/>
          <w:lang w:eastAsia="ru-RU"/>
        </w:rPr>
        <w:t>налоги и иные обязательные платежи, установленные законодательством;</w:t>
      </w:r>
    </w:p>
    <w:p w14:paraId="5E2C83B1" w14:textId="77777777" w:rsidR="00230E02" w:rsidRPr="00230E02" w:rsidRDefault="00230E02" w:rsidP="00230E02">
      <w:pPr>
        <w:spacing w:after="0" w:line="240" w:lineRule="auto"/>
        <w:ind w:firstLine="567"/>
        <w:jc w:val="both"/>
        <w:rPr>
          <w:rFonts w:ascii="Times New Roman" w:eastAsia="Times New Roman" w:hAnsi="Times New Roman" w:cs="Times New Roman"/>
          <w:color w:val="000000"/>
          <w:sz w:val="24"/>
          <w:szCs w:val="24"/>
          <w:lang w:eastAsia="ru-RU"/>
        </w:rPr>
      </w:pPr>
      <w:r w:rsidRPr="00230E02">
        <w:rPr>
          <w:rFonts w:ascii="Times New Roman" w:eastAsia="Times New Roman" w:hAnsi="Times New Roman" w:cs="Times New Roman"/>
          <w:color w:val="000000"/>
          <w:sz w:val="24"/>
          <w:szCs w:val="24"/>
          <w:lang w:eastAsia="ru-RU"/>
        </w:rPr>
        <w:t>прочие затраты (в том числе текущий ремонт зданий, текущий ремонт помещений, поверка, амортизация основных средств и нематериальных активов).</w:t>
      </w:r>
    </w:p>
    <w:p w14:paraId="6CC50C44" w14:textId="77777777" w:rsidR="00230E02" w:rsidRPr="00230E02" w:rsidRDefault="00230E02" w:rsidP="00230E02">
      <w:pPr>
        <w:spacing w:after="0" w:line="240" w:lineRule="auto"/>
        <w:ind w:firstLine="567"/>
        <w:jc w:val="both"/>
        <w:rPr>
          <w:rFonts w:ascii="Times New Roman" w:eastAsia="Times New Roman" w:hAnsi="Times New Roman" w:cs="Times New Roman"/>
          <w:color w:val="000000"/>
          <w:sz w:val="24"/>
          <w:szCs w:val="24"/>
          <w:lang w:eastAsia="ru-RU"/>
        </w:rPr>
      </w:pPr>
      <w:r w:rsidRPr="00230E02">
        <w:rPr>
          <w:rFonts w:ascii="Times New Roman" w:eastAsia="Times New Roman" w:hAnsi="Times New Roman" w:cs="Times New Roman"/>
          <w:color w:val="000000"/>
          <w:sz w:val="24"/>
          <w:szCs w:val="24"/>
          <w:lang w:eastAsia="ru-RU"/>
        </w:rPr>
        <w:t>5. Порядок подачи (отзыва) административной жалобы:</w:t>
      </w:r>
    </w:p>
    <w:p w14:paraId="5E748D47" w14:textId="77777777" w:rsidR="00230E02" w:rsidRPr="00230E02" w:rsidRDefault="00230E02" w:rsidP="00230E02">
      <w:pPr>
        <w:spacing w:after="0" w:line="240" w:lineRule="auto"/>
        <w:ind w:firstLine="567"/>
        <w:jc w:val="both"/>
        <w:rPr>
          <w:rFonts w:ascii="Times New Roman" w:eastAsia="Times New Roman" w:hAnsi="Times New Roman" w:cs="Times New Roman"/>
          <w:color w:val="000000"/>
          <w:sz w:val="24"/>
          <w:szCs w:val="24"/>
          <w:lang w:eastAsia="ru-RU"/>
        </w:rPr>
      </w:pPr>
      <w:r w:rsidRPr="00230E02">
        <w:rPr>
          <w:rFonts w:ascii="Times New Roman" w:eastAsia="Times New Roman" w:hAnsi="Times New Roman" w:cs="Times New Roman"/>
          <w:color w:val="000000"/>
          <w:sz w:val="24"/>
          <w:szCs w:val="24"/>
          <w:lang w:eastAsia="ru-RU"/>
        </w:rPr>
        <w:t> </w:t>
      </w:r>
    </w:p>
    <w:tbl>
      <w:tblPr>
        <w:tblW w:w="10626" w:type="dxa"/>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6374"/>
        <w:gridCol w:w="4252"/>
      </w:tblGrid>
      <w:tr w:rsidR="00230E02" w:rsidRPr="00230E02" w14:paraId="503ECD25" w14:textId="77777777" w:rsidTr="00230E02">
        <w:trPr>
          <w:trHeight w:val="240"/>
        </w:trPr>
        <w:tc>
          <w:tcPr>
            <w:tcW w:w="6374" w:type="dxa"/>
            <w:tcBorders>
              <w:bottom w:val="single" w:sz="4" w:space="0" w:color="auto"/>
              <w:right w:val="single" w:sz="4" w:space="0" w:color="auto"/>
            </w:tcBorders>
            <w:tcMar>
              <w:top w:w="0" w:type="dxa"/>
              <w:left w:w="6" w:type="dxa"/>
              <w:bottom w:w="0" w:type="dxa"/>
              <w:right w:w="6" w:type="dxa"/>
            </w:tcMar>
            <w:hideMark/>
          </w:tcPr>
          <w:p w14:paraId="385CD14F" w14:textId="77777777" w:rsidR="00230E02" w:rsidRPr="00230E02" w:rsidRDefault="00230E02" w:rsidP="00230E02">
            <w:pPr>
              <w:spacing w:after="0" w:line="240" w:lineRule="auto"/>
              <w:jc w:val="center"/>
              <w:rPr>
                <w:rFonts w:ascii="Times New Roman" w:eastAsia="Times New Roman" w:hAnsi="Times New Roman" w:cs="Times New Roman"/>
                <w:sz w:val="20"/>
                <w:szCs w:val="20"/>
                <w:lang w:eastAsia="ru-RU"/>
              </w:rPr>
            </w:pPr>
            <w:r w:rsidRPr="00230E02">
              <w:rPr>
                <w:rFonts w:ascii="Times New Roman" w:eastAsia="Times New Roman" w:hAnsi="Times New Roman" w:cs="Times New Roman"/>
                <w:sz w:val="20"/>
                <w:szCs w:val="20"/>
                <w:lang w:eastAsia="ru-RU"/>
              </w:rPr>
              <w:t>Наименование государственного органа (иной организации), рассматривающего административную жалобу</w:t>
            </w:r>
          </w:p>
        </w:tc>
        <w:tc>
          <w:tcPr>
            <w:tcW w:w="4252" w:type="dxa"/>
            <w:tcBorders>
              <w:left w:val="single" w:sz="4" w:space="0" w:color="auto"/>
              <w:bottom w:val="single" w:sz="4" w:space="0" w:color="auto"/>
            </w:tcBorders>
            <w:tcMar>
              <w:top w:w="0" w:type="dxa"/>
              <w:left w:w="6" w:type="dxa"/>
              <w:bottom w:w="0" w:type="dxa"/>
              <w:right w:w="6" w:type="dxa"/>
            </w:tcMar>
            <w:hideMark/>
          </w:tcPr>
          <w:p w14:paraId="5BD6887B" w14:textId="77777777" w:rsidR="00230E02" w:rsidRPr="00230E02" w:rsidRDefault="00230E02" w:rsidP="00230E02">
            <w:pPr>
              <w:spacing w:after="0" w:line="240" w:lineRule="auto"/>
              <w:jc w:val="center"/>
              <w:rPr>
                <w:rFonts w:ascii="Times New Roman" w:eastAsia="Times New Roman" w:hAnsi="Times New Roman" w:cs="Times New Roman"/>
                <w:sz w:val="20"/>
                <w:szCs w:val="20"/>
                <w:lang w:eastAsia="ru-RU"/>
              </w:rPr>
            </w:pPr>
            <w:r w:rsidRPr="00230E02">
              <w:rPr>
                <w:rFonts w:ascii="Times New Roman" w:eastAsia="Times New Roman" w:hAnsi="Times New Roman" w:cs="Times New Roman"/>
                <w:sz w:val="20"/>
                <w:szCs w:val="20"/>
                <w:lang w:eastAsia="ru-RU"/>
              </w:rPr>
              <w:t>Форма подачи (отзыва) административной жалобы (электронная и (или) письменная форма)</w:t>
            </w:r>
          </w:p>
        </w:tc>
      </w:tr>
      <w:tr w:rsidR="00230E02" w:rsidRPr="00230E02" w14:paraId="13A10BAD" w14:textId="77777777" w:rsidTr="00230E02">
        <w:trPr>
          <w:trHeight w:val="240"/>
        </w:trPr>
        <w:tc>
          <w:tcPr>
            <w:tcW w:w="6374" w:type="dxa"/>
            <w:tcBorders>
              <w:top w:val="single" w:sz="4" w:space="0" w:color="auto"/>
              <w:right w:val="single" w:sz="4" w:space="0" w:color="auto"/>
            </w:tcBorders>
            <w:tcMar>
              <w:top w:w="0" w:type="dxa"/>
              <w:left w:w="6" w:type="dxa"/>
              <w:bottom w:w="0" w:type="dxa"/>
              <w:right w:w="6" w:type="dxa"/>
            </w:tcMar>
            <w:hideMark/>
          </w:tcPr>
          <w:p w14:paraId="1450E4F4" w14:textId="77777777" w:rsidR="00230E02" w:rsidRPr="00230E02" w:rsidRDefault="00230E02" w:rsidP="00230E02">
            <w:pPr>
              <w:spacing w:after="0" w:line="240" w:lineRule="auto"/>
              <w:rPr>
                <w:rFonts w:ascii="Times New Roman" w:eastAsia="Times New Roman" w:hAnsi="Times New Roman" w:cs="Times New Roman"/>
                <w:sz w:val="20"/>
                <w:szCs w:val="20"/>
                <w:lang w:eastAsia="ru-RU"/>
              </w:rPr>
            </w:pPr>
            <w:r w:rsidRPr="00230E02">
              <w:rPr>
                <w:rFonts w:ascii="Times New Roman" w:eastAsia="Times New Roman" w:hAnsi="Times New Roman" w:cs="Times New Roman"/>
                <w:sz w:val="20"/>
                <w:szCs w:val="20"/>
                <w:lang w:eastAsia="ru-RU"/>
              </w:rPr>
              <w:t>соответствующий областной исполнительный комитет – в случае обжалования административного решения, принятого городским (города областного подчинения) или районным исполнительным комитетом</w:t>
            </w:r>
          </w:p>
        </w:tc>
        <w:tc>
          <w:tcPr>
            <w:tcW w:w="4252" w:type="dxa"/>
            <w:tcBorders>
              <w:top w:val="single" w:sz="4" w:space="0" w:color="auto"/>
              <w:left w:val="single" w:sz="4" w:space="0" w:color="auto"/>
            </w:tcBorders>
            <w:tcMar>
              <w:top w:w="0" w:type="dxa"/>
              <w:left w:w="6" w:type="dxa"/>
              <w:bottom w:w="0" w:type="dxa"/>
              <w:right w:w="6" w:type="dxa"/>
            </w:tcMar>
            <w:hideMark/>
          </w:tcPr>
          <w:p w14:paraId="7E6C1651" w14:textId="77777777" w:rsidR="00230E02" w:rsidRPr="00230E02" w:rsidRDefault="00230E02" w:rsidP="00230E02">
            <w:pPr>
              <w:spacing w:after="0" w:line="240" w:lineRule="auto"/>
              <w:rPr>
                <w:rFonts w:ascii="Times New Roman" w:eastAsia="Times New Roman" w:hAnsi="Times New Roman" w:cs="Times New Roman"/>
                <w:sz w:val="20"/>
                <w:szCs w:val="20"/>
                <w:lang w:eastAsia="ru-RU"/>
              </w:rPr>
            </w:pPr>
            <w:r w:rsidRPr="00230E02">
              <w:rPr>
                <w:rFonts w:ascii="Times New Roman" w:eastAsia="Times New Roman" w:hAnsi="Times New Roman" w:cs="Times New Roman"/>
                <w:sz w:val="20"/>
                <w:szCs w:val="20"/>
                <w:lang w:eastAsia="ru-RU"/>
              </w:rPr>
              <w:t>электронная и (или) письменная</w:t>
            </w:r>
          </w:p>
        </w:tc>
      </w:tr>
    </w:tbl>
    <w:p w14:paraId="2449B534" w14:textId="77777777" w:rsidR="00230E02" w:rsidRDefault="00230E02" w:rsidP="00230E02">
      <w:pPr>
        <w:spacing w:after="0" w:line="240" w:lineRule="auto"/>
        <w:rPr>
          <w:rFonts w:ascii="Times New Roman" w:eastAsia="Times New Roman" w:hAnsi="Times New Roman" w:cs="Times New Roman"/>
          <w:sz w:val="24"/>
          <w:szCs w:val="24"/>
          <w:lang w:eastAsia="ru-RU"/>
        </w:rPr>
      </w:pPr>
    </w:p>
    <w:p w14:paraId="3AB95F10" w14:textId="77777777" w:rsidR="00230E02" w:rsidRDefault="00230E02" w:rsidP="00230E02">
      <w:pPr>
        <w:spacing w:after="0" w:line="240" w:lineRule="auto"/>
        <w:rPr>
          <w:rFonts w:ascii="Times New Roman" w:eastAsia="Times New Roman" w:hAnsi="Times New Roman" w:cs="Times New Roman"/>
          <w:sz w:val="24"/>
          <w:szCs w:val="24"/>
          <w:lang w:eastAsia="ru-RU"/>
        </w:rPr>
      </w:pPr>
    </w:p>
    <w:p w14:paraId="7480B41D" w14:textId="77777777" w:rsidR="00230E02" w:rsidRDefault="00230E02" w:rsidP="00230E02">
      <w:pPr>
        <w:spacing w:after="0" w:line="240" w:lineRule="auto"/>
        <w:rPr>
          <w:rFonts w:ascii="Times New Roman" w:eastAsia="Times New Roman" w:hAnsi="Times New Roman" w:cs="Times New Roman"/>
          <w:sz w:val="24"/>
          <w:szCs w:val="24"/>
          <w:lang w:eastAsia="ru-RU"/>
        </w:rPr>
      </w:pPr>
    </w:p>
    <w:p w14:paraId="088AAB6F" w14:textId="77777777" w:rsidR="00230E02" w:rsidRDefault="00230E02" w:rsidP="00230E02">
      <w:pPr>
        <w:spacing w:after="0" w:line="240" w:lineRule="auto"/>
        <w:rPr>
          <w:rFonts w:ascii="Times New Roman" w:eastAsia="Times New Roman" w:hAnsi="Times New Roman" w:cs="Times New Roman"/>
          <w:sz w:val="24"/>
          <w:szCs w:val="24"/>
          <w:lang w:eastAsia="ru-RU"/>
        </w:rPr>
      </w:pPr>
    </w:p>
    <w:p w14:paraId="4ADF6E35" w14:textId="77777777" w:rsidR="00230E02" w:rsidRDefault="00230E02" w:rsidP="00230E02">
      <w:pPr>
        <w:spacing w:after="0" w:line="240" w:lineRule="auto"/>
        <w:rPr>
          <w:rFonts w:ascii="Times New Roman" w:eastAsia="Times New Roman" w:hAnsi="Times New Roman" w:cs="Times New Roman"/>
          <w:sz w:val="24"/>
          <w:szCs w:val="24"/>
          <w:lang w:eastAsia="ru-RU"/>
        </w:rPr>
      </w:pPr>
    </w:p>
    <w:p w14:paraId="7893B986" w14:textId="77777777" w:rsidR="00230E02" w:rsidRDefault="00230E02" w:rsidP="00230E02">
      <w:pPr>
        <w:spacing w:after="0" w:line="240" w:lineRule="auto"/>
        <w:rPr>
          <w:rFonts w:ascii="Times New Roman" w:eastAsia="Times New Roman" w:hAnsi="Times New Roman" w:cs="Times New Roman"/>
          <w:sz w:val="24"/>
          <w:szCs w:val="24"/>
          <w:lang w:eastAsia="ru-RU"/>
        </w:rPr>
      </w:pPr>
    </w:p>
    <w:p w14:paraId="56413474" w14:textId="77777777" w:rsidR="00230E02" w:rsidRDefault="00230E02" w:rsidP="00230E02">
      <w:pPr>
        <w:spacing w:after="0" w:line="240" w:lineRule="auto"/>
        <w:rPr>
          <w:rFonts w:ascii="Times New Roman" w:eastAsia="Times New Roman" w:hAnsi="Times New Roman" w:cs="Times New Roman"/>
          <w:sz w:val="24"/>
          <w:szCs w:val="24"/>
          <w:lang w:eastAsia="ru-RU"/>
        </w:rPr>
      </w:pPr>
    </w:p>
    <w:p w14:paraId="1E8619D7" w14:textId="77777777" w:rsidR="00230E02" w:rsidRDefault="00230E02" w:rsidP="00230E02">
      <w:pPr>
        <w:spacing w:after="0" w:line="240" w:lineRule="auto"/>
        <w:rPr>
          <w:rFonts w:ascii="Times New Roman" w:eastAsia="Times New Roman" w:hAnsi="Times New Roman" w:cs="Times New Roman"/>
          <w:sz w:val="24"/>
          <w:szCs w:val="24"/>
          <w:lang w:eastAsia="ru-RU"/>
        </w:rPr>
      </w:pPr>
    </w:p>
    <w:p w14:paraId="1999FC76" w14:textId="77777777" w:rsidR="00230E02" w:rsidRDefault="00230E02" w:rsidP="00230E02">
      <w:pPr>
        <w:spacing w:after="0" w:line="240" w:lineRule="auto"/>
        <w:rPr>
          <w:rFonts w:ascii="Times New Roman" w:eastAsia="Times New Roman" w:hAnsi="Times New Roman" w:cs="Times New Roman"/>
          <w:sz w:val="24"/>
          <w:szCs w:val="24"/>
          <w:lang w:eastAsia="ru-RU"/>
        </w:rPr>
      </w:pPr>
    </w:p>
    <w:p w14:paraId="43770CEA" w14:textId="77777777" w:rsidR="00230E02" w:rsidRDefault="00230E02" w:rsidP="00230E02">
      <w:pPr>
        <w:spacing w:after="0" w:line="240" w:lineRule="auto"/>
        <w:rPr>
          <w:rFonts w:ascii="Times New Roman" w:eastAsia="Times New Roman" w:hAnsi="Times New Roman" w:cs="Times New Roman"/>
          <w:sz w:val="24"/>
          <w:szCs w:val="24"/>
          <w:lang w:eastAsia="ru-RU"/>
        </w:rPr>
      </w:pPr>
    </w:p>
    <w:p w14:paraId="493742E0" w14:textId="77777777" w:rsidR="00230E02" w:rsidRDefault="00230E02" w:rsidP="00230E02">
      <w:pPr>
        <w:spacing w:after="0" w:line="240" w:lineRule="auto"/>
        <w:rPr>
          <w:rFonts w:ascii="Times New Roman" w:eastAsia="Times New Roman" w:hAnsi="Times New Roman" w:cs="Times New Roman"/>
          <w:sz w:val="24"/>
          <w:szCs w:val="24"/>
          <w:lang w:eastAsia="ru-RU"/>
        </w:rPr>
      </w:pPr>
    </w:p>
    <w:p w14:paraId="680D6B5B" w14:textId="77777777" w:rsidR="00230E02" w:rsidRDefault="00230E02" w:rsidP="00230E02">
      <w:pPr>
        <w:spacing w:after="0" w:line="240" w:lineRule="auto"/>
        <w:rPr>
          <w:rFonts w:ascii="Times New Roman" w:eastAsia="Times New Roman" w:hAnsi="Times New Roman" w:cs="Times New Roman"/>
          <w:sz w:val="24"/>
          <w:szCs w:val="24"/>
          <w:lang w:eastAsia="ru-RU"/>
        </w:rPr>
      </w:pPr>
    </w:p>
    <w:p w14:paraId="65DC760C" w14:textId="77777777" w:rsidR="00230E02" w:rsidRDefault="00230E02" w:rsidP="00230E02">
      <w:pPr>
        <w:spacing w:after="0" w:line="240" w:lineRule="auto"/>
        <w:rPr>
          <w:rFonts w:ascii="Times New Roman" w:eastAsia="Times New Roman" w:hAnsi="Times New Roman" w:cs="Times New Roman"/>
          <w:sz w:val="24"/>
          <w:szCs w:val="24"/>
          <w:lang w:eastAsia="ru-RU"/>
        </w:rPr>
      </w:pPr>
    </w:p>
    <w:p w14:paraId="55A98B17" w14:textId="77777777" w:rsidR="00230E02" w:rsidRPr="00230E02" w:rsidRDefault="00230E02" w:rsidP="00230E02">
      <w:pPr>
        <w:spacing w:after="0" w:line="240" w:lineRule="auto"/>
        <w:rPr>
          <w:rFonts w:ascii="Times New Roman" w:eastAsia="Times New Roman" w:hAnsi="Times New Roman" w:cs="Times New Roman"/>
          <w:sz w:val="24"/>
          <w:szCs w:val="24"/>
          <w:lang w:eastAsia="ru-RU"/>
        </w:rPr>
      </w:pPr>
    </w:p>
    <w:p w14:paraId="6449DE4D" w14:textId="77777777" w:rsidR="00230E02" w:rsidRPr="00230E02" w:rsidRDefault="00230E02" w:rsidP="00230E02">
      <w:pPr>
        <w:spacing w:after="0" w:line="240" w:lineRule="auto"/>
        <w:ind w:firstLine="567"/>
        <w:jc w:val="both"/>
        <w:rPr>
          <w:rFonts w:ascii="Times New Roman" w:eastAsia="Times New Roman" w:hAnsi="Times New Roman" w:cs="Times New Roman"/>
          <w:color w:val="000000"/>
          <w:sz w:val="24"/>
          <w:szCs w:val="24"/>
          <w:lang w:eastAsia="ru-RU"/>
        </w:rPr>
      </w:pPr>
      <w:r w:rsidRPr="00230E02">
        <w:rPr>
          <w:rFonts w:ascii="Times New Roman" w:eastAsia="Times New Roman" w:hAnsi="Times New Roman" w:cs="Times New Roman"/>
          <w:color w:val="000000"/>
          <w:sz w:val="24"/>
          <w:szCs w:val="24"/>
          <w:lang w:eastAsia="ru-RU"/>
        </w:rPr>
        <w:t> </w:t>
      </w:r>
    </w:p>
    <w:tbl>
      <w:tblPr>
        <w:tblW w:w="10771" w:type="dxa"/>
        <w:tblCellMar>
          <w:left w:w="0" w:type="dxa"/>
          <w:right w:w="0" w:type="dxa"/>
        </w:tblCellMar>
        <w:tblLook w:val="04A0" w:firstRow="1" w:lastRow="0" w:firstColumn="1" w:lastColumn="0" w:noHBand="0" w:noVBand="1"/>
      </w:tblPr>
      <w:tblGrid>
        <w:gridCol w:w="6379"/>
        <w:gridCol w:w="4392"/>
      </w:tblGrid>
      <w:tr w:rsidR="00230E02" w:rsidRPr="00230E02" w14:paraId="7ACAE339" w14:textId="77777777" w:rsidTr="00230E02">
        <w:tc>
          <w:tcPr>
            <w:tcW w:w="6379" w:type="dxa"/>
            <w:tcMar>
              <w:top w:w="0" w:type="dxa"/>
              <w:left w:w="6" w:type="dxa"/>
              <w:bottom w:w="0" w:type="dxa"/>
              <w:right w:w="6" w:type="dxa"/>
            </w:tcMar>
            <w:hideMark/>
          </w:tcPr>
          <w:p w14:paraId="00E20DDD" w14:textId="77777777" w:rsidR="00230E02" w:rsidRPr="00230E02" w:rsidRDefault="00230E02" w:rsidP="00230E02">
            <w:pPr>
              <w:spacing w:after="0" w:line="240" w:lineRule="auto"/>
              <w:ind w:firstLine="567"/>
              <w:jc w:val="both"/>
              <w:rPr>
                <w:rFonts w:ascii="Times New Roman" w:eastAsia="Times New Roman" w:hAnsi="Times New Roman" w:cs="Times New Roman"/>
                <w:sz w:val="24"/>
                <w:szCs w:val="24"/>
                <w:lang w:eastAsia="ru-RU"/>
              </w:rPr>
            </w:pPr>
            <w:r w:rsidRPr="00230E02">
              <w:rPr>
                <w:rFonts w:ascii="Times New Roman" w:eastAsia="Times New Roman" w:hAnsi="Times New Roman" w:cs="Times New Roman"/>
                <w:sz w:val="24"/>
                <w:szCs w:val="24"/>
                <w:lang w:eastAsia="ru-RU"/>
              </w:rPr>
              <w:lastRenderedPageBreak/>
              <w:t> </w:t>
            </w:r>
          </w:p>
        </w:tc>
        <w:tc>
          <w:tcPr>
            <w:tcW w:w="4392" w:type="dxa"/>
            <w:tcMar>
              <w:top w:w="0" w:type="dxa"/>
              <w:left w:w="6" w:type="dxa"/>
              <w:bottom w:w="0" w:type="dxa"/>
              <w:right w:w="6" w:type="dxa"/>
            </w:tcMar>
            <w:hideMark/>
          </w:tcPr>
          <w:p w14:paraId="7B3A7B3F" w14:textId="77777777" w:rsidR="00230E02" w:rsidRPr="00230E02" w:rsidRDefault="00230E02" w:rsidP="00230E02">
            <w:pPr>
              <w:spacing w:after="28" w:line="240" w:lineRule="auto"/>
              <w:ind w:left="561"/>
              <w:rPr>
                <w:rFonts w:ascii="Times New Roman" w:eastAsia="Times New Roman" w:hAnsi="Times New Roman" w:cs="Times New Roman"/>
                <w:sz w:val="18"/>
                <w:szCs w:val="18"/>
                <w:lang w:eastAsia="ru-RU"/>
              </w:rPr>
            </w:pPr>
            <w:r w:rsidRPr="00230E02">
              <w:rPr>
                <w:rFonts w:ascii="Times New Roman" w:eastAsia="Times New Roman" w:hAnsi="Times New Roman" w:cs="Times New Roman"/>
                <w:sz w:val="18"/>
                <w:szCs w:val="18"/>
                <w:lang w:eastAsia="ru-RU"/>
              </w:rPr>
              <w:t>Приложение</w:t>
            </w:r>
          </w:p>
          <w:p w14:paraId="0D972749" w14:textId="77777777" w:rsidR="00230E02" w:rsidRPr="00230E02" w:rsidRDefault="00230E02" w:rsidP="00230E02">
            <w:pPr>
              <w:spacing w:after="0" w:line="240" w:lineRule="auto"/>
              <w:ind w:left="561"/>
              <w:rPr>
                <w:rFonts w:ascii="Times New Roman" w:eastAsia="Times New Roman" w:hAnsi="Times New Roman" w:cs="Times New Roman"/>
                <w:lang w:eastAsia="ru-RU"/>
              </w:rPr>
            </w:pPr>
            <w:r w:rsidRPr="00230E02">
              <w:rPr>
                <w:rFonts w:ascii="Times New Roman" w:eastAsia="Times New Roman" w:hAnsi="Times New Roman" w:cs="Times New Roman"/>
                <w:sz w:val="18"/>
                <w:szCs w:val="18"/>
                <w:lang w:eastAsia="ru-RU"/>
              </w:rPr>
              <w:t>к Регламенту административной процедуры,</w:t>
            </w:r>
            <w:r w:rsidRPr="00230E02">
              <w:rPr>
                <w:rFonts w:ascii="Times New Roman" w:eastAsia="Times New Roman" w:hAnsi="Times New Roman" w:cs="Times New Roman"/>
                <w:sz w:val="18"/>
                <w:szCs w:val="18"/>
                <w:lang w:eastAsia="ru-RU"/>
              </w:rPr>
              <w:br/>
              <w:t>осуществляемой в отношении субъектов</w:t>
            </w:r>
            <w:r w:rsidRPr="00230E02">
              <w:rPr>
                <w:rFonts w:ascii="Times New Roman" w:eastAsia="Times New Roman" w:hAnsi="Times New Roman" w:cs="Times New Roman"/>
                <w:sz w:val="18"/>
                <w:szCs w:val="18"/>
                <w:lang w:eastAsia="ru-RU"/>
              </w:rPr>
              <w:br/>
              <w:t>хозяйствования, по подпункту 8.13.1</w:t>
            </w:r>
            <w:r w:rsidRPr="00230E02">
              <w:rPr>
                <w:rFonts w:ascii="Times New Roman" w:eastAsia="Times New Roman" w:hAnsi="Times New Roman" w:cs="Times New Roman"/>
                <w:sz w:val="18"/>
                <w:szCs w:val="18"/>
                <w:lang w:eastAsia="ru-RU"/>
              </w:rPr>
              <w:br/>
              <w:t>«Получение разрешения на размещение</w:t>
            </w:r>
            <w:r w:rsidRPr="00230E02">
              <w:rPr>
                <w:rFonts w:ascii="Times New Roman" w:eastAsia="Times New Roman" w:hAnsi="Times New Roman" w:cs="Times New Roman"/>
                <w:sz w:val="18"/>
                <w:szCs w:val="18"/>
                <w:lang w:eastAsia="ru-RU"/>
              </w:rPr>
              <w:br/>
              <w:t>средства наружной рекламы»</w:t>
            </w:r>
            <w:r w:rsidRPr="00230E02">
              <w:rPr>
                <w:rFonts w:ascii="Times New Roman" w:eastAsia="Times New Roman" w:hAnsi="Times New Roman" w:cs="Times New Roman"/>
                <w:sz w:val="18"/>
                <w:szCs w:val="18"/>
                <w:lang w:eastAsia="ru-RU"/>
              </w:rPr>
              <w:br/>
              <w:t>(в редакции постановления</w:t>
            </w:r>
            <w:r w:rsidRPr="00230E02">
              <w:rPr>
                <w:rFonts w:ascii="Times New Roman" w:eastAsia="Times New Roman" w:hAnsi="Times New Roman" w:cs="Times New Roman"/>
                <w:sz w:val="18"/>
                <w:szCs w:val="18"/>
                <w:lang w:eastAsia="ru-RU"/>
              </w:rPr>
              <w:br/>
              <w:t>Министерства антимонопольного</w:t>
            </w:r>
            <w:r w:rsidRPr="00230E02">
              <w:rPr>
                <w:rFonts w:ascii="Times New Roman" w:eastAsia="Times New Roman" w:hAnsi="Times New Roman" w:cs="Times New Roman"/>
                <w:sz w:val="18"/>
                <w:szCs w:val="18"/>
                <w:lang w:eastAsia="ru-RU"/>
              </w:rPr>
              <w:br/>
              <w:t>регулирования и торговли</w:t>
            </w:r>
            <w:r w:rsidRPr="00230E02">
              <w:rPr>
                <w:rFonts w:ascii="Times New Roman" w:eastAsia="Times New Roman" w:hAnsi="Times New Roman" w:cs="Times New Roman"/>
                <w:sz w:val="18"/>
                <w:szCs w:val="18"/>
                <w:lang w:eastAsia="ru-RU"/>
              </w:rPr>
              <w:br/>
              <w:t>Республики Беларусь</w:t>
            </w:r>
            <w:r w:rsidRPr="00230E02">
              <w:rPr>
                <w:rFonts w:ascii="Times New Roman" w:eastAsia="Times New Roman" w:hAnsi="Times New Roman" w:cs="Times New Roman"/>
                <w:sz w:val="18"/>
                <w:szCs w:val="18"/>
                <w:lang w:eastAsia="ru-RU"/>
              </w:rPr>
              <w:br/>
              <w:t>10.06.2024 № 40)</w:t>
            </w:r>
          </w:p>
        </w:tc>
      </w:tr>
    </w:tbl>
    <w:p w14:paraId="547BFB64" w14:textId="77777777" w:rsidR="00230E02" w:rsidRPr="00230E02" w:rsidRDefault="00230E02" w:rsidP="00230E02">
      <w:pPr>
        <w:spacing w:after="0" w:line="240" w:lineRule="auto"/>
        <w:ind w:firstLine="567"/>
        <w:jc w:val="both"/>
        <w:rPr>
          <w:rFonts w:ascii="Times New Roman" w:eastAsia="Times New Roman" w:hAnsi="Times New Roman" w:cs="Times New Roman"/>
          <w:color w:val="000000"/>
          <w:sz w:val="24"/>
          <w:szCs w:val="24"/>
          <w:lang w:eastAsia="ru-RU"/>
        </w:rPr>
      </w:pPr>
      <w:r w:rsidRPr="00230E02">
        <w:rPr>
          <w:rFonts w:ascii="Times New Roman" w:eastAsia="Times New Roman" w:hAnsi="Times New Roman" w:cs="Times New Roman"/>
          <w:color w:val="000000"/>
          <w:sz w:val="24"/>
          <w:szCs w:val="24"/>
          <w:lang w:eastAsia="ru-RU"/>
        </w:rPr>
        <w:t> </w:t>
      </w:r>
    </w:p>
    <w:p w14:paraId="33680492" w14:textId="77777777" w:rsidR="00230E02" w:rsidRPr="00230E02" w:rsidRDefault="00230E02" w:rsidP="00230E02">
      <w:pPr>
        <w:spacing w:after="0" w:line="240" w:lineRule="auto"/>
        <w:jc w:val="right"/>
        <w:rPr>
          <w:rFonts w:ascii="Times New Roman" w:eastAsia="Times New Roman" w:hAnsi="Times New Roman" w:cs="Times New Roman"/>
          <w:color w:val="000000"/>
          <w:lang w:eastAsia="ru-RU"/>
        </w:rPr>
      </w:pPr>
      <w:r w:rsidRPr="00230E02">
        <w:rPr>
          <w:rFonts w:ascii="Times New Roman" w:eastAsia="Times New Roman" w:hAnsi="Times New Roman" w:cs="Times New Roman"/>
          <w:color w:val="000000"/>
          <w:lang w:eastAsia="ru-RU"/>
        </w:rPr>
        <w:t>Форма</w:t>
      </w:r>
    </w:p>
    <w:p w14:paraId="38841554" w14:textId="77777777" w:rsidR="00230E02" w:rsidRPr="00230E02" w:rsidRDefault="00230E02" w:rsidP="00230E02">
      <w:pPr>
        <w:spacing w:after="0" w:line="240" w:lineRule="auto"/>
        <w:ind w:firstLine="567"/>
        <w:jc w:val="both"/>
        <w:rPr>
          <w:rFonts w:ascii="Times New Roman" w:eastAsia="Times New Roman" w:hAnsi="Times New Roman" w:cs="Times New Roman"/>
          <w:color w:val="000000"/>
          <w:sz w:val="24"/>
          <w:szCs w:val="24"/>
          <w:lang w:eastAsia="ru-RU"/>
        </w:rPr>
      </w:pPr>
      <w:r w:rsidRPr="00230E02">
        <w:rPr>
          <w:rFonts w:ascii="Times New Roman" w:eastAsia="Times New Roman" w:hAnsi="Times New Roman" w:cs="Times New Roman"/>
          <w:color w:val="000000"/>
          <w:sz w:val="24"/>
          <w:szCs w:val="24"/>
          <w:lang w:eastAsia="ru-RU"/>
        </w:rPr>
        <w:t> </w:t>
      </w:r>
    </w:p>
    <w:p w14:paraId="3E330B83" w14:textId="77777777" w:rsidR="00230E02" w:rsidRPr="00230E02" w:rsidRDefault="00230E02" w:rsidP="00230E02">
      <w:pPr>
        <w:spacing w:after="0" w:line="240" w:lineRule="auto"/>
        <w:ind w:left="4111"/>
        <w:jc w:val="both"/>
        <w:rPr>
          <w:rFonts w:ascii="Times New Roman" w:eastAsia="Times New Roman" w:hAnsi="Times New Roman" w:cs="Times New Roman"/>
          <w:color w:val="000000"/>
          <w:sz w:val="24"/>
          <w:szCs w:val="24"/>
          <w:lang w:eastAsia="ru-RU"/>
        </w:rPr>
      </w:pPr>
      <w:r w:rsidRPr="00230E02">
        <w:rPr>
          <w:rFonts w:ascii="Times New Roman" w:eastAsia="Times New Roman" w:hAnsi="Times New Roman" w:cs="Times New Roman"/>
          <w:color w:val="000000"/>
          <w:sz w:val="24"/>
          <w:szCs w:val="24"/>
          <w:lang w:eastAsia="ru-RU"/>
        </w:rPr>
        <w:t>__________________________________________</w:t>
      </w:r>
    </w:p>
    <w:p w14:paraId="474D6BD1" w14:textId="77777777" w:rsidR="00230E02" w:rsidRPr="00230E02" w:rsidRDefault="00230E02" w:rsidP="00230E02">
      <w:pPr>
        <w:spacing w:after="0" w:line="240" w:lineRule="auto"/>
        <w:ind w:left="4111" w:right="155"/>
        <w:jc w:val="center"/>
        <w:rPr>
          <w:rFonts w:ascii="Times New Roman" w:eastAsia="Times New Roman" w:hAnsi="Times New Roman" w:cs="Times New Roman"/>
          <w:color w:val="000000"/>
          <w:sz w:val="20"/>
          <w:szCs w:val="20"/>
          <w:lang w:eastAsia="ru-RU"/>
        </w:rPr>
      </w:pPr>
      <w:r w:rsidRPr="00230E02">
        <w:rPr>
          <w:rFonts w:ascii="Times New Roman" w:eastAsia="Times New Roman" w:hAnsi="Times New Roman" w:cs="Times New Roman"/>
          <w:color w:val="000000"/>
          <w:sz w:val="20"/>
          <w:szCs w:val="20"/>
          <w:lang w:eastAsia="ru-RU"/>
        </w:rPr>
        <w:t>(наименование местного исполнительного и распорядительного органа, государственное учреждение «Администрация Китайско-Белорусского индустриального парка «Великий камень»)</w:t>
      </w:r>
    </w:p>
    <w:p w14:paraId="002E18DB" w14:textId="77777777" w:rsidR="00230E02" w:rsidRPr="00230E02" w:rsidRDefault="00230E02" w:rsidP="00230E02">
      <w:pPr>
        <w:spacing w:after="0" w:line="240" w:lineRule="auto"/>
        <w:ind w:left="993"/>
        <w:jc w:val="center"/>
        <w:rPr>
          <w:rFonts w:ascii="Times New Roman" w:eastAsia="Times New Roman" w:hAnsi="Times New Roman" w:cs="Times New Roman"/>
          <w:b/>
          <w:bCs/>
          <w:color w:val="000000"/>
          <w:sz w:val="24"/>
          <w:szCs w:val="24"/>
          <w:lang w:eastAsia="ru-RU"/>
        </w:rPr>
      </w:pPr>
      <w:r w:rsidRPr="00230E02">
        <w:rPr>
          <w:rFonts w:ascii="Times New Roman" w:eastAsia="Times New Roman" w:hAnsi="Times New Roman" w:cs="Times New Roman"/>
          <w:b/>
          <w:bCs/>
          <w:color w:val="000000"/>
          <w:sz w:val="24"/>
          <w:szCs w:val="24"/>
          <w:lang w:eastAsia="ru-RU"/>
        </w:rPr>
        <w:t>ЗАЯВЛЕНИЕ</w:t>
      </w:r>
      <w:r w:rsidRPr="00230E02">
        <w:rPr>
          <w:rFonts w:ascii="Times New Roman" w:eastAsia="Times New Roman" w:hAnsi="Times New Roman" w:cs="Times New Roman"/>
          <w:b/>
          <w:bCs/>
          <w:color w:val="000000"/>
          <w:sz w:val="24"/>
          <w:szCs w:val="24"/>
          <w:lang w:eastAsia="ru-RU"/>
        </w:rPr>
        <w:br/>
        <w:t>на выдачу разрешения на размещение средства наружной рекламы</w:t>
      </w:r>
    </w:p>
    <w:p w14:paraId="037C3A91" w14:textId="77777777" w:rsidR="00230E02" w:rsidRPr="00230E02" w:rsidRDefault="00230E02" w:rsidP="00230E02">
      <w:pPr>
        <w:spacing w:after="0" w:line="240" w:lineRule="auto"/>
        <w:ind w:left="993" w:firstLine="567"/>
        <w:jc w:val="both"/>
        <w:rPr>
          <w:rFonts w:ascii="Times New Roman" w:eastAsia="Times New Roman" w:hAnsi="Times New Roman" w:cs="Times New Roman"/>
          <w:color w:val="000000"/>
          <w:sz w:val="24"/>
          <w:szCs w:val="24"/>
          <w:lang w:eastAsia="ru-RU"/>
        </w:rPr>
      </w:pPr>
      <w:r w:rsidRPr="00230E02">
        <w:rPr>
          <w:rFonts w:ascii="Times New Roman" w:eastAsia="Times New Roman" w:hAnsi="Times New Roman" w:cs="Times New Roman"/>
          <w:color w:val="000000"/>
          <w:sz w:val="24"/>
          <w:szCs w:val="24"/>
          <w:lang w:eastAsia="ru-RU"/>
        </w:rPr>
        <w:t>Сведения о рекламораспространителе:</w:t>
      </w:r>
    </w:p>
    <w:p w14:paraId="4FDF7836" w14:textId="77777777" w:rsidR="00230E02" w:rsidRPr="00230E02" w:rsidRDefault="00230E02" w:rsidP="00230E02">
      <w:pPr>
        <w:spacing w:after="0" w:line="240" w:lineRule="auto"/>
        <w:ind w:left="993" w:firstLine="567"/>
        <w:jc w:val="both"/>
        <w:rPr>
          <w:rFonts w:ascii="Times New Roman" w:eastAsia="Times New Roman" w:hAnsi="Times New Roman" w:cs="Times New Roman"/>
          <w:color w:val="000000"/>
          <w:sz w:val="24"/>
          <w:szCs w:val="24"/>
          <w:lang w:eastAsia="ru-RU"/>
        </w:rPr>
      </w:pPr>
      <w:r w:rsidRPr="00230E02">
        <w:rPr>
          <w:rFonts w:ascii="Times New Roman" w:eastAsia="Times New Roman" w:hAnsi="Times New Roman" w:cs="Times New Roman"/>
          <w:color w:val="000000"/>
          <w:sz w:val="24"/>
          <w:szCs w:val="24"/>
          <w:lang w:eastAsia="ru-RU"/>
        </w:rPr>
        <w:t>наименование (фамилия, собственное имя, отчество (если таковое имеется) _____________________________________________________________________________</w:t>
      </w:r>
    </w:p>
    <w:p w14:paraId="4B1385EC" w14:textId="77777777" w:rsidR="00230E02" w:rsidRPr="00230E02" w:rsidRDefault="00230E02" w:rsidP="00230E02">
      <w:pPr>
        <w:spacing w:after="0" w:line="240" w:lineRule="auto"/>
        <w:ind w:left="993" w:firstLine="567"/>
        <w:jc w:val="both"/>
        <w:rPr>
          <w:rFonts w:ascii="Times New Roman" w:eastAsia="Times New Roman" w:hAnsi="Times New Roman" w:cs="Times New Roman"/>
          <w:color w:val="000000"/>
          <w:sz w:val="24"/>
          <w:szCs w:val="24"/>
          <w:lang w:eastAsia="ru-RU"/>
        </w:rPr>
      </w:pPr>
      <w:r w:rsidRPr="00230E02">
        <w:rPr>
          <w:rFonts w:ascii="Times New Roman" w:eastAsia="Times New Roman" w:hAnsi="Times New Roman" w:cs="Times New Roman"/>
          <w:color w:val="000000"/>
          <w:sz w:val="24"/>
          <w:szCs w:val="24"/>
          <w:lang w:eastAsia="ru-RU"/>
        </w:rPr>
        <w:t>учетный номер плательщика _______________________________________________</w:t>
      </w:r>
    </w:p>
    <w:p w14:paraId="47057B50" w14:textId="77777777" w:rsidR="00230E02" w:rsidRPr="00230E02" w:rsidRDefault="00230E02" w:rsidP="00230E02">
      <w:pPr>
        <w:spacing w:after="0" w:line="240" w:lineRule="auto"/>
        <w:ind w:left="993" w:firstLine="567"/>
        <w:jc w:val="both"/>
        <w:rPr>
          <w:rFonts w:ascii="Times New Roman" w:eastAsia="Times New Roman" w:hAnsi="Times New Roman" w:cs="Times New Roman"/>
          <w:color w:val="000000"/>
          <w:sz w:val="24"/>
          <w:szCs w:val="24"/>
          <w:lang w:eastAsia="ru-RU"/>
        </w:rPr>
      </w:pPr>
      <w:r w:rsidRPr="00230E02">
        <w:rPr>
          <w:rFonts w:ascii="Times New Roman" w:eastAsia="Times New Roman" w:hAnsi="Times New Roman" w:cs="Times New Roman"/>
          <w:color w:val="000000"/>
          <w:sz w:val="24"/>
          <w:szCs w:val="24"/>
          <w:lang w:eastAsia="ru-RU"/>
        </w:rPr>
        <w:t>место нахождения (место жительства или место пребывания) _____________________________________________________________________________</w:t>
      </w:r>
    </w:p>
    <w:p w14:paraId="385877F7" w14:textId="77777777" w:rsidR="00230E02" w:rsidRPr="00230E02" w:rsidRDefault="00230E02" w:rsidP="00230E02">
      <w:pPr>
        <w:spacing w:after="0" w:line="240" w:lineRule="auto"/>
        <w:ind w:left="993" w:firstLine="567"/>
        <w:jc w:val="both"/>
        <w:rPr>
          <w:rFonts w:ascii="Times New Roman" w:eastAsia="Times New Roman" w:hAnsi="Times New Roman" w:cs="Times New Roman"/>
          <w:color w:val="000000"/>
          <w:sz w:val="24"/>
          <w:szCs w:val="24"/>
          <w:lang w:eastAsia="ru-RU"/>
        </w:rPr>
      </w:pPr>
      <w:r w:rsidRPr="00230E02">
        <w:rPr>
          <w:rFonts w:ascii="Times New Roman" w:eastAsia="Times New Roman" w:hAnsi="Times New Roman" w:cs="Times New Roman"/>
          <w:color w:val="000000"/>
          <w:sz w:val="24"/>
          <w:szCs w:val="24"/>
          <w:lang w:eastAsia="ru-RU"/>
        </w:rPr>
        <w:t>номер контактного телефона (код) __________________________________________</w:t>
      </w:r>
    </w:p>
    <w:p w14:paraId="34FF18A5" w14:textId="77777777" w:rsidR="00230E02" w:rsidRPr="00230E02" w:rsidRDefault="00230E02" w:rsidP="00230E02">
      <w:pPr>
        <w:spacing w:after="0" w:line="240" w:lineRule="auto"/>
        <w:ind w:left="993" w:firstLine="567"/>
        <w:jc w:val="both"/>
        <w:rPr>
          <w:rFonts w:ascii="Times New Roman" w:eastAsia="Times New Roman" w:hAnsi="Times New Roman" w:cs="Times New Roman"/>
          <w:color w:val="000000"/>
          <w:sz w:val="24"/>
          <w:szCs w:val="24"/>
          <w:lang w:eastAsia="ru-RU"/>
        </w:rPr>
      </w:pPr>
      <w:r w:rsidRPr="00230E02">
        <w:rPr>
          <w:rFonts w:ascii="Times New Roman" w:eastAsia="Times New Roman" w:hAnsi="Times New Roman" w:cs="Times New Roman"/>
          <w:color w:val="000000"/>
          <w:sz w:val="24"/>
          <w:szCs w:val="24"/>
          <w:lang w:eastAsia="ru-RU"/>
        </w:rPr>
        <w:t>организация, индивидуальный предприниматель (нужное подчеркнуть);</w:t>
      </w:r>
    </w:p>
    <w:p w14:paraId="39614A95" w14:textId="77777777" w:rsidR="00230E02" w:rsidRPr="00230E02" w:rsidRDefault="00230E02" w:rsidP="00230E02">
      <w:pPr>
        <w:spacing w:after="0" w:line="240" w:lineRule="auto"/>
        <w:ind w:left="993" w:firstLine="567"/>
        <w:jc w:val="both"/>
        <w:rPr>
          <w:rFonts w:ascii="Times New Roman" w:eastAsia="Times New Roman" w:hAnsi="Times New Roman" w:cs="Times New Roman"/>
          <w:color w:val="000000"/>
          <w:sz w:val="24"/>
          <w:szCs w:val="24"/>
          <w:lang w:eastAsia="ru-RU"/>
        </w:rPr>
      </w:pPr>
      <w:r w:rsidRPr="00230E02">
        <w:rPr>
          <w:rFonts w:ascii="Times New Roman" w:eastAsia="Times New Roman" w:hAnsi="Times New Roman" w:cs="Times New Roman"/>
          <w:color w:val="000000"/>
          <w:sz w:val="24"/>
          <w:szCs w:val="24"/>
          <w:lang w:eastAsia="ru-RU"/>
        </w:rPr>
        <w:t>оператор наружной рекламы (да/нет) ________________________________________</w:t>
      </w:r>
    </w:p>
    <w:p w14:paraId="64770B65" w14:textId="77777777" w:rsidR="00230E02" w:rsidRPr="00230E02" w:rsidRDefault="00230E02" w:rsidP="00230E02">
      <w:pPr>
        <w:spacing w:after="0" w:line="240" w:lineRule="auto"/>
        <w:ind w:left="993" w:firstLine="567"/>
        <w:jc w:val="both"/>
        <w:rPr>
          <w:rFonts w:ascii="Times New Roman" w:eastAsia="Times New Roman" w:hAnsi="Times New Roman" w:cs="Times New Roman"/>
          <w:color w:val="000000"/>
          <w:sz w:val="24"/>
          <w:szCs w:val="24"/>
          <w:lang w:eastAsia="ru-RU"/>
        </w:rPr>
      </w:pPr>
      <w:r w:rsidRPr="00230E02">
        <w:rPr>
          <w:rFonts w:ascii="Times New Roman" w:eastAsia="Times New Roman" w:hAnsi="Times New Roman" w:cs="Times New Roman"/>
          <w:color w:val="000000"/>
          <w:sz w:val="24"/>
          <w:szCs w:val="24"/>
          <w:lang w:eastAsia="ru-RU"/>
        </w:rPr>
        <w:t>Заявление подается по результатам проведения торгов на право размещения средства наружной рекламы на недвижимом имуществе (да/нет) ________, дата и номер протокола о результатах торгов ___________________________________________________________</w:t>
      </w:r>
    </w:p>
    <w:p w14:paraId="45FD16A8" w14:textId="77777777" w:rsidR="00230E02" w:rsidRPr="00230E02" w:rsidRDefault="00230E02" w:rsidP="00230E02">
      <w:pPr>
        <w:spacing w:after="0" w:line="240" w:lineRule="auto"/>
        <w:ind w:left="993" w:firstLine="567"/>
        <w:jc w:val="both"/>
        <w:rPr>
          <w:rFonts w:ascii="Times New Roman" w:eastAsia="Times New Roman" w:hAnsi="Times New Roman" w:cs="Times New Roman"/>
          <w:color w:val="000000"/>
          <w:sz w:val="24"/>
          <w:szCs w:val="24"/>
          <w:lang w:eastAsia="ru-RU"/>
        </w:rPr>
      </w:pPr>
      <w:r w:rsidRPr="00230E02">
        <w:rPr>
          <w:rFonts w:ascii="Times New Roman" w:eastAsia="Times New Roman" w:hAnsi="Times New Roman" w:cs="Times New Roman"/>
          <w:color w:val="000000"/>
          <w:sz w:val="24"/>
          <w:szCs w:val="24"/>
          <w:lang w:eastAsia="ru-RU"/>
        </w:rPr>
        <w:t>Заявление подается в связи с прекращением действия выданного ранее разрешения по причине проведения в месте размещения средства наружной рекламы работ по застройке, благоустройству территорий, строительству, реконструкции или ремонту зданий (сооружений), иных элементов инфраструктуры, мероприятий по случаю государственных праздников, праздничных дней, памятных дат, иных мероприятий республиканского или местного значения (да/нет) _________________________________:</w:t>
      </w:r>
    </w:p>
    <w:p w14:paraId="195AF344" w14:textId="77777777" w:rsidR="00230E02" w:rsidRPr="00230E02" w:rsidRDefault="00230E02" w:rsidP="00230E02">
      <w:pPr>
        <w:spacing w:after="0" w:line="240" w:lineRule="auto"/>
        <w:ind w:left="993" w:firstLine="567"/>
        <w:jc w:val="both"/>
        <w:rPr>
          <w:rFonts w:ascii="Times New Roman" w:eastAsia="Times New Roman" w:hAnsi="Times New Roman" w:cs="Times New Roman"/>
          <w:color w:val="000000"/>
          <w:sz w:val="24"/>
          <w:szCs w:val="24"/>
          <w:lang w:eastAsia="ru-RU"/>
        </w:rPr>
      </w:pPr>
      <w:r w:rsidRPr="00230E02">
        <w:rPr>
          <w:rFonts w:ascii="Times New Roman" w:eastAsia="Times New Roman" w:hAnsi="Times New Roman" w:cs="Times New Roman"/>
          <w:color w:val="000000"/>
          <w:sz w:val="24"/>
          <w:szCs w:val="24"/>
          <w:lang w:eastAsia="ru-RU"/>
        </w:rPr>
        <w:t>номер разрешения, действие которого прекращено, ____________________________</w:t>
      </w:r>
    </w:p>
    <w:p w14:paraId="51332F13" w14:textId="77777777" w:rsidR="00230E02" w:rsidRPr="00230E02" w:rsidRDefault="00230E02" w:rsidP="00230E02">
      <w:pPr>
        <w:spacing w:after="0" w:line="240" w:lineRule="auto"/>
        <w:ind w:left="993" w:firstLine="567"/>
        <w:jc w:val="both"/>
        <w:rPr>
          <w:rFonts w:ascii="Times New Roman" w:eastAsia="Times New Roman" w:hAnsi="Times New Roman" w:cs="Times New Roman"/>
          <w:color w:val="000000"/>
          <w:sz w:val="24"/>
          <w:szCs w:val="24"/>
          <w:lang w:eastAsia="ru-RU"/>
        </w:rPr>
      </w:pPr>
      <w:r w:rsidRPr="00230E02">
        <w:rPr>
          <w:rFonts w:ascii="Times New Roman" w:eastAsia="Times New Roman" w:hAnsi="Times New Roman" w:cs="Times New Roman"/>
          <w:color w:val="000000"/>
          <w:sz w:val="24"/>
          <w:szCs w:val="24"/>
          <w:lang w:eastAsia="ru-RU"/>
        </w:rPr>
        <w:t>дата прекращения действия разрешения ______________________________________</w:t>
      </w:r>
    </w:p>
    <w:p w14:paraId="33A1CEA9" w14:textId="77777777" w:rsidR="00230E02" w:rsidRPr="00230E02" w:rsidRDefault="00230E02" w:rsidP="00230E02">
      <w:pPr>
        <w:spacing w:after="0" w:line="240" w:lineRule="auto"/>
        <w:ind w:left="993" w:firstLine="567"/>
        <w:jc w:val="both"/>
        <w:rPr>
          <w:rFonts w:ascii="Times New Roman" w:eastAsia="Times New Roman" w:hAnsi="Times New Roman" w:cs="Times New Roman"/>
          <w:color w:val="000000"/>
          <w:sz w:val="24"/>
          <w:szCs w:val="24"/>
          <w:lang w:eastAsia="ru-RU"/>
        </w:rPr>
      </w:pPr>
      <w:r w:rsidRPr="00230E02">
        <w:rPr>
          <w:rFonts w:ascii="Times New Roman" w:eastAsia="Times New Roman" w:hAnsi="Times New Roman" w:cs="Times New Roman"/>
          <w:color w:val="000000"/>
          <w:sz w:val="24"/>
          <w:szCs w:val="24"/>
          <w:lang w:eastAsia="ru-RU"/>
        </w:rPr>
        <w:t>Сведения о собственнике имущества (уполномоченном лице), предоставляемого для размещения средства наружной рекламы:</w:t>
      </w:r>
    </w:p>
    <w:p w14:paraId="6181EC4E" w14:textId="77777777" w:rsidR="00230E02" w:rsidRPr="00230E02" w:rsidRDefault="00230E02" w:rsidP="00230E02">
      <w:pPr>
        <w:spacing w:after="0" w:line="240" w:lineRule="auto"/>
        <w:ind w:left="993" w:firstLine="567"/>
        <w:jc w:val="both"/>
        <w:rPr>
          <w:rFonts w:ascii="Times New Roman" w:eastAsia="Times New Roman" w:hAnsi="Times New Roman" w:cs="Times New Roman"/>
          <w:color w:val="000000"/>
          <w:sz w:val="24"/>
          <w:szCs w:val="24"/>
          <w:lang w:eastAsia="ru-RU"/>
        </w:rPr>
      </w:pPr>
      <w:r w:rsidRPr="00230E02">
        <w:rPr>
          <w:rFonts w:ascii="Times New Roman" w:eastAsia="Times New Roman" w:hAnsi="Times New Roman" w:cs="Times New Roman"/>
          <w:color w:val="000000"/>
          <w:sz w:val="24"/>
          <w:szCs w:val="24"/>
          <w:lang w:eastAsia="ru-RU"/>
        </w:rPr>
        <w:t>наименование (фамилия, собственное имя, отчество (если таковое имеется) _____________________________________________________________________________</w:t>
      </w:r>
    </w:p>
    <w:p w14:paraId="50534E0B" w14:textId="77777777" w:rsidR="00230E02" w:rsidRPr="00230E02" w:rsidRDefault="00230E02" w:rsidP="00230E02">
      <w:pPr>
        <w:spacing w:after="0" w:line="240" w:lineRule="auto"/>
        <w:ind w:left="993" w:firstLine="567"/>
        <w:jc w:val="both"/>
        <w:rPr>
          <w:rFonts w:ascii="Times New Roman" w:eastAsia="Times New Roman" w:hAnsi="Times New Roman" w:cs="Times New Roman"/>
          <w:color w:val="000000"/>
          <w:sz w:val="24"/>
          <w:szCs w:val="24"/>
          <w:lang w:eastAsia="ru-RU"/>
        </w:rPr>
      </w:pPr>
      <w:r w:rsidRPr="00230E02">
        <w:rPr>
          <w:rFonts w:ascii="Times New Roman" w:eastAsia="Times New Roman" w:hAnsi="Times New Roman" w:cs="Times New Roman"/>
          <w:color w:val="000000"/>
          <w:sz w:val="24"/>
          <w:szCs w:val="24"/>
          <w:lang w:eastAsia="ru-RU"/>
        </w:rPr>
        <w:t>учетный номер плательщика _______________________________________________</w:t>
      </w:r>
    </w:p>
    <w:p w14:paraId="26E5D071" w14:textId="77777777" w:rsidR="00230E02" w:rsidRPr="00230E02" w:rsidRDefault="00230E02" w:rsidP="00230E02">
      <w:pPr>
        <w:spacing w:after="0" w:line="240" w:lineRule="auto"/>
        <w:ind w:left="993" w:firstLine="567"/>
        <w:jc w:val="both"/>
        <w:rPr>
          <w:rFonts w:ascii="Times New Roman" w:eastAsia="Times New Roman" w:hAnsi="Times New Roman" w:cs="Times New Roman"/>
          <w:color w:val="000000"/>
          <w:sz w:val="24"/>
          <w:szCs w:val="24"/>
          <w:lang w:eastAsia="ru-RU"/>
        </w:rPr>
      </w:pPr>
      <w:r w:rsidRPr="00230E02">
        <w:rPr>
          <w:rFonts w:ascii="Times New Roman" w:eastAsia="Times New Roman" w:hAnsi="Times New Roman" w:cs="Times New Roman"/>
          <w:color w:val="000000"/>
          <w:sz w:val="24"/>
          <w:szCs w:val="24"/>
          <w:lang w:eastAsia="ru-RU"/>
        </w:rPr>
        <w:t>место нахождения (место жительства или место пребывания) _____________________________________________________________________________</w:t>
      </w:r>
    </w:p>
    <w:p w14:paraId="597A4DB9" w14:textId="77777777" w:rsidR="00230E02" w:rsidRPr="00230E02" w:rsidRDefault="00230E02" w:rsidP="00230E02">
      <w:pPr>
        <w:spacing w:after="0" w:line="240" w:lineRule="auto"/>
        <w:ind w:left="993" w:firstLine="567"/>
        <w:jc w:val="both"/>
        <w:rPr>
          <w:rFonts w:ascii="Times New Roman" w:eastAsia="Times New Roman" w:hAnsi="Times New Roman" w:cs="Times New Roman"/>
          <w:color w:val="000000"/>
          <w:sz w:val="24"/>
          <w:szCs w:val="24"/>
          <w:lang w:eastAsia="ru-RU"/>
        </w:rPr>
      </w:pPr>
      <w:r w:rsidRPr="00230E02">
        <w:rPr>
          <w:rFonts w:ascii="Times New Roman" w:eastAsia="Times New Roman" w:hAnsi="Times New Roman" w:cs="Times New Roman"/>
          <w:color w:val="000000"/>
          <w:sz w:val="24"/>
          <w:szCs w:val="24"/>
          <w:lang w:eastAsia="ru-RU"/>
        </w:rPr>
        <w:t>номер контактного телефона (код) __________________________________________</w:t>
      </w:r>
    </w:p>
    <w:p w14:paraId="4404A7C5" w14:textId="77777777" w:rsidR="00230E02" w:rsidRPr="00230E02" w:rsidRDefault="00230E02" w:rsidP="00230E02">
      <w:pPr>
        <w:spacing w:after="0" w:line="240" w:lineRule="auto"/>
        <w:ind w:left="993" w:firstLine="567"/>
        <w:jc w:val="both"/>
        <w:rPr>
          <w:rFonts w:ascii="Times New Roman" w:eastAsia="Times New Roman" w:hAnsi="Times New Roman" w:cs="Times New Roman"/>
          <w:color w:val="000000"/>
          <w:sz w:val="24"/>
          <w:szCs w:val="24"/>
          <w:lang w:eastAsia="ru-RU"/>
        </w:rPr>
      </w:pPr>
      <w:r w:rsidRPr="00230E02">
        <w:rPr>
          <w:rFonts w:ascii="Times New Roman" w:eastAsia="Times New Roman" w:hAnsi="Times New Roman" w:cs="Times New Roman"/>
          <w:color w:val="000000"/>
          <w:sz w:val="24"/>
          <w:szCs w:val="24"/>
          <w:lang w:eastAsia="ru-RU"/>
        </w:rPr>
        <w:t>имущество, предоставляемое для размещения средства наружной рекламы, находится в республиканской, коммунальной и (или) частной собственности (нужное подчеркнуть).</w:t>
      </w:r>
    </w:p>
    <w:p w14:paraId="01A50A2F" w14:textId="77777777" w:rsidR="00230E02" w:rsidRPr="00230E02" w:rsidRDefault="00230E02" w:rsidP="00230E02">
      <w:pPr>
        <w:spacing w:after="0" w:line="240" w:lineRule="auto"/>
        <w:ind w:left="993" w:firstLine="567"/>
        <w:jc w:val="both"/>
        <w:rPr>
          <w:rFonts w:ascii="Times New Roman" w:eastAsia="Times New Roman" w:hAnsi="Times New Roman" w:cs="Times New Roman"/>
          <w:color w:val="000000"/>
          <w:sz w:val="24"/>
          <w:szCs w:val="24"/>
          <w:lang w:eastAsia="ru-RU"/>
        </w:rPr>
      </w:pPr>
      <w:r w:rsidRPr="00230E02">
        <w:rPr>
          <w:rFonts w:ascii="Times New Roman" w:eastAsia="Times New Roman" w:hAnsi="Times New Roman" w:cs="Times New Roman"/>
          <w:color w:val="000000"/>
          <w:sz w:val="24"/>
          <w:szCs w:val="24"/>
          <w:lang w:eastAsia="ru-RU"/>
        </w:rPr>
        <w:t>Сведения о средстве наружной рекламы:</w:t>
      </w:r>
    </w:p>
    <w:p w14:paraId="338469D8" w14:textId="77777777" w:rsidR="00230E02" w:rsidRPr="00230E02" w:rsidRDefault="00230E02" w:rsidP="00230E02">
      <w:pPr>
        <w:spacing w:after="0" w:line="240" w:lineRule="auto"/>
        <w:ind w:left="993" w:firstLine="567"/>
        <w:jc w:val="both"/>
        <w:rPr>
          <w:rFonts w:ascii="Times New Roman" w:eastAsia="Times New Roman" w:hAnsi="Times New Roman" w:cs="Times New Roman"/>
          <w:color w:val="000000"/>
          <w:sz w:val="24"/>
          <w:szCs w:val="24"/>
          <w:lang w:eastAsia="ru-RU"/>
        </w:rPr>
      </w:pPr>
      <w:r w:rsidRPr="00230E02">
        <w:rPr>
          <w:rFonts w:ascii="Times New Roman" w:eastAsia="Times New Roman" w:hAnsi="Times New Roman" w:cs="Times New Roman"/>
          <w:color w:val="000000"/>
          <w:sz w:val="24"/>
          <w:szCs w:val="24"/>
          <w:lang w:eastAsia="ru-RU"/>
        </w:rPr>
        <w:t>вид средства наружной рекламы ____________________________________________</w:t>
      </w:r>
    </w:p>
    <w:p w14:paraId="79DD42DB" w14:textId="77777777" w:rsidR="00230E02" w:rsidRPr="00230E02" w:rsidRDefault="00230E02" w:rsidP="00230E02">
      <w:pPr>
        <w:spacing w:after="0" w:line="240" w:lineRule="auto"/>
        <w:ind w:left="993" w:firstLine="567"/>
        <w:jc w:val="both"/>
        <w:rPr>
          <w:rFonts w:ascii="Times New Roman" w:eastAsia="Times New Roman" w:hAnsi="Times New Roman" w:cs="Times New Roman"/>
          <w:color w:val="000000"/>
          <w:sz w:val="24"/>
          <w:szCs w:val="24"/>
          <w:lang w:eastAsia="ru-RU"/>
        </w:rPr>
      </w:pPr>
      <w:r w:rsidRPr="00230E02">
        <w:rPr>
          <w:rFonts w:ascii="Times New Roman" w:eastAsia="Times New Roman" w:hAnsi="Times New Roman" w:cs="Times New Roman"/>
          <w:color w:val="000000"/>
          <w:sz w:val="24"/>
          <w:szCs w:val="24"/>
          <w:lang w:eastAsia="ru-RU"/>
        </w:rPr>
        <w:t>адрес (адресные ориентиры) места размещения средства наружной рекламы _____________________________________________________________________________</w:t>
      </w:r>
    </w:p>
    <w:p w14:paraId="385ACA86" w14:textId="77777777" w:rsidR="00230E02" w:rsidRPr="00230E02" w:rsidRDefault="00230E02" w:rsidP="00230E02">
      <w:pPr>
        <w:spacing w:after="0" w:line="240" w:lineRule="auto"/>
        <w:ind w:left="993"/>
        <w:jc w:val="both"/>
        <w:rPr>
          <w:rFonts w:ascii="Times New Roman" w:eastAsia="Times New Roman" w:hAnsi="Times New Roman" w:cs="Times New Roman"/>
          <w:color w:val="000000"/>
          <w:sz w:val="24"/>
          <w:szCs w:val="24"/>
          <w:lang w:eastAsia="ru-RU"/>
        </w:rPr>
      </w:pPr>
      <w:r w:rsidRPr="00230E02">
        <w:rPr>
          <w:rFonts w:ascii="Times New Roman" w:eastAsia="Times New Roman" w:hAnsi="Times New Roman" w:cs="Times New Roman"/>
          <w:color w:val="000000"/>
          <w:sz w:val="24"/>
          <w:szCs w:val="24"/>
          <w:lang w:eastAsia="ru-RU"/>
        </w:rPr>
        <w:t>_____________________________________________________________________________</w:t>
      </w:r>
    </w:p>
    <w:p w14:paraId="0E185BC3" w14:textId="77777777" w:rsidR="00230E02" w:rsidRPr="00230E02" w:rsidRDefault="00230E02" w:rsidP="00230E02">
      <w:pPr>
        <w:spacing w:after="0" w:line="240" w:lineRule="auto"/>
        <w:ind w:left="993" w:firstLine="567"/>
        <w:jc w:val="both"/>
        <w:rPr>
          <w:rFonts w:ascii="Times New Roman" w:eastAsia="Times New Roman" w:hAnsi="Times New Roman" w:cs="Times New Roman"/>
          <w:color w:val="000000"/>
          <w:sz w:val="24"/>
          <w:szCs w:val="24"/>
          <w:lang w:eastAsia="ru-RU"/>
        </w:rPr>
      </w:pPr>
      <w:r w:rsidRPr="00230E02">
        <w:rPr>
          <w:rFonts w:ascii="Times New Roman" w:eastAsia="Times New Roman" w:hAnsi="Times New Roman" w:cs="Times New Roman"/>
          <w:color w:val="000000"/>
          <w:sz w:val="24"/>
          <w:szCs w:val="24"/>
          <w:lang w:eastAsia="ru-RU"/>
        </w:rPr>
        <w:t>площадь рекламного поля (при наличии), кв. метров ___________________________</w:t>
      </w:r>
    </w:p>
    <w:p w14:paraId="5784FC97" w14:textId="77777777" w:rsidR="00230E02" w:rsidRPr="00230E02" w:rsidRDefault="00230E02" w:rsidP="00230E02">
      <w:pPr>
        <w:spacing w:after="0" w:line="240" w:lineRule="auto"/>
        <w:ind w:left="993" w:firstLine="567"/>
        <w:jc w:val="both"/>
        <w:rPr>
          <w:rFonts w:ascii="Times New Roman" w:eastAsia="Times New Roman" w:hAnsi="Times New Roman" w:cs="Times New Roman"/>
          <w:color w:val="000000"/>
          <w:sz w:val="24"/>
          <w:szCs w:val="24"/>
          <w:lang w:eastAsia="ru-RU"/>
        </w:rPr>
      </w:pPr>
      <w:r w:rsidRPr="00230E02">
        <w:rPr>
          <w:rFonts w:ascii="Times New Roman" w:eastAsia="Times New Roman" w:hAnsi="Times New Roman" w:cs="Times New Roman"/>
          <w:color w:val="000000"/>
          <w:sz w:val="24"/>
          <w:szCs w:val="24"/>
          <w:lang w:eastAsia="ru-RU"/>
        </w:rPr>
        <w:t xml:space="preserve">планируется ли размещение средства наружной рекламы на недвижимых материальных историко-культурных ценностях категории «0», «1», «2» или без категории, их территориях, в том числе на капитальных строениях (зданиях, сооружениях), иных </w:t>
      </w:r>
      <w:r w:rsidRPr="00230E02">
        <w:rPr>
          <w:rFonts w:ascii="Times New Roman" w:eastAsia="Times New Roman" w:hAnsi="Times New Roman" w:cs="Times New Roman"/>
          <w:color w:val="000000"/>
          <w:sz w:val="24"/>
          <w:szCs w:val="24"/>
          <w:lang w:eastAsia="ru-RU"/>
        </w:rPr>
        <w:lastRenderedPageBreak/>
        <w:t>объектах, которые находятся на территории недвижимых материальных историко-культурных ценностей и относятся к исторической застройке (да/нет) _________________</w:t>
      </w:r>
    </w:p>
    <w:p w14:paraId="23DB01E7" w14:textId="77777777" w:rsidR="00230E02" w:rsidRPr="00230E02" w:rsidRDefault="00230E02" w:rsidP="00230E02">
      <w:pPr>
        <w:spacing w:after="0" w:line="240" w:lineRule="auto"/>
        <w:ind w:left="993" w:firstLine="567"/>
        <w:jc w:val="both"/>
        <w:rPr>
          <w:rFonts w:ascii="Times New Roman" w:eastAsia="Times New Roman" w:hAnsi="Times New Roman" w:cs="Times New Roman"/>
          <w:color w:val="000000"/>
          <w:sz w:val="24"/>
          <w:szCs w:val="24"/>
          <w:lang w:eastAsia="ru-RU"/>
        </w:rPr>
      </w:pPr>
      <w:r w:rsidRPr="00230E02">
        <w:rPr>
          <w:rFonts w:ascii="Times New Roman" w:eastAsia="Times New Roman" w:hAnsi="Times New Roman" w:cs="Times New Roman"/>
          <w:color w:val="000000"/>
          <w:sz w:val="24"/>
          <w:szCs w:val="24"/>
          <w:lang w:eastAsia="ru-RU"/>
        </w:rPr>
        <w:t>планируется ли размещение средства наружной рекламы на недвижимых материальных историко-культурных ценностях категории «3», в зонах охраны недвижимых материальных историко-культурных ценностей независимо от их категории (да/нет) _____________________________________________________________________________</w:t>
      </w:r>
    </w:p>
    <w:p w14:paraId="23E4B49D" w14:textId="77777777" w:rsidR="00230E02" w:rsidRPr="00230E02" w:rsidRDefault="00230E02" w:rsidP="00230E02">
      <w:pPr>
        <w:spacing w:after="0" w:line="240" w:lineRule="auto"/>
        <w:ind w:left="993" w:firstLine="567"/>
        <w:jc w:val="both"/>
        <w:rPr>
          <w:rFonts w:ascii="Times New Roman" w:eastAsia="Times New Roman" w:hAnsi="Times New Roman" w:cs="Times New Roman"/>
          <w:color w:val="000000"/>
          <w:sz w:val="24"/>
          <w:szCs w:val="24"/>
          <w:lang w:eastAsia="ru-RU"/>
        </w:rPr>
      </w:pPr>
      <w:r w:rsidRPr="00230E02">
        <w:rPr>
          <w:rFonts w:ascii="Times New Roman" w:eastAsia="Times New Roman" w:hAnsi="Times New Roman" w:cs="Times New Roman"/>
          <w:color w:val="000000"/>
          <w:sz w:val="24"/>
          <w:szCs w:val="24"/>
          <w:lang w:eastAsia="ru-RU"/>
        </w:rPr>
        <w:t>Договор на размещение средства наружной рекламы (многосторонний, двусторонний) ________________________________________________________________</w:t>
      </w:r>
    </w:p>
    <w:p w14:paraId="17F1BFA2" w14:textId="77777777" w:rsidR="00230E02" w:rsidRPr="00230E02" w:rsidRDefault="00230E02" w:rsidP="00230E02">
      <w:pPr>
        <w:spacing w:after="0" w:line="240" w:lineRule="auto"/>
        <w:ind w:left="993" w:firstLine="567"/>
        <w:jc w:val="both"/>
        <w:rPr>
          <w:rFonts w:ascii="Times New Roman" w:eastAsia="Times New Roman" w:hAnsi="Times New Roman" w:cs="Times New Roman"/>
          <w:color w:val="000000"/>
          <w:sz w:val="24"/>
          <w:szCs w:val="24"/>
          <w:lang w:eastAsia="ru-RU"/>
        </w:rPr>
      </w:pPr>
      <w:r w:rsidRPr="00230E02">
        <w:rPr>
          <w:rFonts w:ascii="Times New Roman" w:eastAsia="Times New Roman" w:hAnsi="Times New Roman" w:cs="Times New Roman"/>
          <w:color w:val="000000"/>
          <w:sz w:val="24"/>
          <w:szCs w:val="24"/>
          <w:lang w:eastAsia="ru-RU"/>
        </w:rPr>
        <w:t>Сведения о внесении платы, взимаемой при осуществлении административной процедуры по выдаче разрешения, если такая плата внесена посредством использования платежной системы в едином расчетном и информационном пространстве (учетный номер операции (транзакции) или реквизиты документа о плате) ______________________</w:t>
      </w:r>
    </w:p>
    <w:p w14:paraId="3051601A" w14:textId="77777777" w:rsidR="00230E02" w:rsidRPr="00230E02" w:rsidRDefault="00230E02" w:rsidP="00230E02">
      <w:pPr>
        <w:spacing w:after="0" w:line="240" w:lineRule="auto"/>
        <w:ind w:left="993" w:firstLine="567"/>
        <w:jc w:val="both"/>
        <w:rPr>
          <w:rFonts w:ascii="Times New Roman" w:eastAsia="Times New Roman" w:hAnsi="Times New Roman" w:cs="Times New Roman"/>
          <w:color w:val="000000"/>
          <w:sz w:val="24"/>
          <w:szCs w:val="24"/>
          <w:lang w:eastAsia="ru-RU"/>
        </w:rPr>
      </w:pPr>
      <w:r w:rsidRPr="00230E02">
        <w:rPr>
          <w:rFonts w:ascii="Times New Roman" w:eastAsia="Times New Roman" w:hAnsi="Times New Roman" w:cs="Times New Roman"/>
          <w:color w:val="000000"/>
          <w:sz w:val="24"/>
          <w:szCs w:val="24"/>
          <w:lang w:eastAsia="ru-RU"/>
        </w:rPr>
        <w:t>К заявлению прилагаются документы на ________ листах:</w:t>
      </w:r>
    </w:p>
    <w:p w14:paraId="3CE08C67" w14:textId="77777777" w:rsidR="00230E02" w:rsidRPr="00230E02" w:rsidRDefault="00230E02" w:rsidP="00230E02">
      <w:pPr>
        <w:spacing w:after="0" w:line="240" w:lineRule="auto"/>
        <w:ind w:left="993"/>
        <w:jc w:val="both"/>
        <w:rPr>
          <w:rFonts w:ascii="Times New Roman" w:eastAsia="Times New Roman" w:hAnsi="Times New Roman" w:cs="Times New Roman"/>
          <w:color w:val="000000"/>
          <w:sz w:val="24"/>
          <w:szCs w:val="24"/>
          <w:lang w:eastAsia="ru-RU"/>
        </w:rPr>
      </w:pPr>
      <w:r w:rsidRPr="00230E02">
        <w:rPr>
          <w:rFonts w:ascii="Times New Roman" w:eastAsia="Times New Roman" w:hAnsi="Times New Roman" w:cs="Times New Roman"/>
          <w:color w:val="000000"/>
          <w:sz w:val="24"/>
          <w:szCs w:val="24"/>
          <w:lang w:eastAsia="ru-RU"/>
        </w:rPr>
        <w:t>_____________________________________________________________________________</w:t>
      </w:r>
    </w:p>
    <w:p w14:paraId="0D7725C9" w14:textId="77777777" w:rsidR="00230E02" w:rsidRPr="00230E02" w:rsidRDefault="00230E02" w:rsidP="00230E02">
      <w:pPr>
        <w:spacing w:after="0" w:line="240" w:lineRule="auto"/>
        <w:ind w:left="993"/>
        <w:jc w:val="both"/>
        <w:rPr>
          <w:rFonts w:ascii="Times New Roman" w:eastAsia="Times New Roman" w:hAnsi="Times New Roman" w:cs="Times New Roman"/>
          <w:color w:val="000000"/>
          <w:sz w:val="24"/>
          <w:szCs w:val="24"/>
          <w:lang w:eastAsia="ru-RU"/>
        </w:rPr>
      </w:pPr>
      <w:r w:rsidRPr="00230E02">
        <w:rPr>
          <w:rFonts w:ascii="Times New Roman" w:eastAsia="Times New Roman" w:hAnsi="Times New Roman" w:cs="Times New Roman"/>
          <w:color w:val="000000"/>
          <w:sz w:val="24"/>
          <w:szCs w:val="24"/>
          <w:lang w:eastAsia="ru-RU"/>
        </w:rPr>
        <w:t>_____________________________________________________________________________</w:t>
      </w:r>
    </w:p>
    <w:p w14:paraId="2EF145BF" w14:textId="77777777" w:rsidR="00230E02" w:rsidRPr="00230E02" w:rsidRDefault="00230E02" w:rsidP="00230E02">
      <w:pPr>
        <w:spacing w:after="0" w:line="240" w:lineRule="auto"/>
        <w:ind w:left="993"/>
        <w:jc w:val="both"/>
        <w:rPr>
          <w:rFonts w:ascii="Times New Roman" w:eastAsia="Times New Roman" w:hAnsi="Times New Roman" w:cs="Times New Roman"/>
          <w:color w:val="000000"/>
          <w:sz w:val="24"/>
          <w:szCs w:val="24"/>
          <w:lang w:eastAsia="ru-RU"/>
        </w:rPr>
      </w:pPr>
      <w:r w:rsidRPr="00230E02">
        <w:rPr>
          <w:rFonts w:ascii="Times New Roman" w:eastAsia="Times New Roman" w:hAnsi="Times New Roman" w:cs="Times New Roman"/>
          <w:color w:val="000000"/>
          <w:sz w:val="24"/>
          <w:szCs w:val="24"/>
          <w:lang w:eastAsia="ru-RU"/>
        </w:rPr>
        <w:t>_____________________________________________________________________________</w:t>
      </w:r>
    </w:p>
    <w:p w14:paraId="790D6CED" w14:textId="77777777" w:rsidR="00230E02" w:rsidRPr="00230E02" w:rsidRDefault="00230E02" w:rsidP="00230E02">
      <w:pPr>
        <w:spacing w:after="0" w:line="240" w:lineRule="auto"/>
        <w:ind w:left="993"/>
        <w:jc w:val="both"/>
        <w:rPr>
          <w:rFonts w:ascii="Times New Roman" w:eastAsia="Times New Roman" w:hAnsi="Times New Roman" w:cs="Times New Roman"/>
          <w:color w:val="000000"/>
          <w:sz w:val="24"/>
          <w:szCs w:val="24"/>
          <w:lang w:eastAsia="ru-RU"/>
        </w:rPr>
      </w:pPr>
      <w:r w:rsidRPr="00230E02">
        <w:rPr>
          <w:rFonts w:ascii="Times New Roman" w:eastAsia="Times New Roman" w:hAnsi="Times New Roman" w:cs="Times New Roman"/>
          <w:color w:val="000000"/>
          <w:sz w:val="24"/>
          <w:szCs w:val="24"/>
          <w:lang w:eastAsia="ru-RU"/>
        </w:rPr>
        <w:t>_____________________________________________________________________________</w:t>
      </w:r>
    </w:p>
    <w:p w14:paraId="1318B750" w14:textId="77777777" w:rsidR="00230E02" w:rsidRPr="00230E02" w:rsidRDefault="00230E02" w:rsidP="00230E02">
      <w:pPr>
        <w:spacing w:after="0" w:line="240" w:lineRule="auto"/>
        <w:ind w:left="993" w:firstLine="567"/>
        <w:jc w:val="both"/>
        <w:rPr>
          <w:rFonts w:ascii="Times New Roman" w:eastAsia="Times New Roman" w:hAnsi="Times New Roman" w:cs="Times New Roman"/>
          <w:color w:val="000000"/>
          <w:sz w:val="24"/>
          <w:szCs w:val="24"/>
          <w:lang w:eastAsia="ru-RU"/>
        </w:rPr>
      </w:pPr>
      <w:r w:rsidRPr="00230E02">
        <w:rPr>
          <w:rFonts w:ascii="Times New Roman" w:eastAsia="Times New Roman" w:hAnsi="Times New Roman" w:cs="Times New Roman"/>
          <w:color w:val="000000"/>
          <w:sz w:val="24"/>
          <w:szCs w:val="24"/>
          <w:lang w:eastAsia="ru-RU"/>
        </w:rPr>
        <w:t> </w:t>
      </w:r>
    </w:p>
    <w:tbl>
      <w:tblPr>
        <w:tblW w:w="9354" w:type="dxa"/>
        <w:tblInd w:w="993" w:type="dxa"/>
        <w:tblCellMar>
          <w:left w:w="0" w:type="dxa"/>
          <w:right w:w="0" w:type="dxa"/>
        </w:tblCellMar>
        <w:tblLook w:val="04A0" w:firstRow="1" w:lastRow="0" w:firstColumn="1" w:lastColumn="0" w:noHBand="0" w:noVBand="1"/>
      </w:tblPr>
      <w:tblGrid>
        <w:gridCol w:w="2261"/>
        <w:gridCol w:w="3967"/>
        <w:gridCol w:w="3126"/>
      </w:tblGrid>
      <w:tr w:rsidR="00230E02" w:rsidRPr="00230E02" w14:paraId="7CEFA47B" w14:textId="77777777" w:rsidTr="00230E02">
        <w:trPr>
          <w:trHeight w:val="240"/>
        </w:trPr>
        <w:tc>
          <w:tcPr>
            <w:tcW w:w="2261" w:type="dxa"/>
            <w:tcBorders>
              <w:bottom w:val="single" w:sz="4" w:space="0" w:color="auto"/>
            </w:tcBorders>
            <w:tcMar>
              <w:top w:w="0" w:type="dxa"/>
              <w:left w:w="6" w:type="dxa"/>
              <w:bottom w:w="0" w:type="dxa"/>
              <w:right w:w="6" w:type="dxa"/>
            </w:tcMar>
            <w:hideMark/>
          </w:tcPr>
          <w:p w14:paraId="363D2B3D" w14:textId="77777777" w:rsidR="00230E02" w:rsidRPr="00230E02" w:rsidRDefault="00230E02" w:rsidP="00230E02">
            <w:pPr>
              <w:spacing w:after="0" w:line="240" w:lineRule="auto"/>
              <w:ind w:left="993"/>
              <w:rPr>
                <w:rFonts w:ascii="Times New Roman" w:eastAsia="Times New Roman" w:hAnsi="Times New Roman" w:cs="Times New Roman"/>
                <w:sz w:val="20"/>
                <w:szCs w:val="20"/>
                <w:lang w:eastAsia="ru-RU"/>
              </w:rPr>
            </w:pPr>
            <w:r w:rsidRPr="00230E02">
              <w:rPr>
                <w:rFonts w:ascii="Times New Roman" w:eastAsia="Times New Roman" w:hAnsi="Times New Roman" w:cs="Times New Roman"/>
                <w:sz w:val="20"/>
                <w:szCs w:val="20"/>
                <w:lang w:eastAsia="ru-RU"/>
              </w:rPr>
              <w:t> </w:t>
            </w:r>
          </w:p>
        </w:tc>
        <w:tc>
          <w:tcPr>
            <w:tcW w:w="3967" w:type="dxa"/>
            <w:tcMar>
              <w:top w:w="0" w:type="dxa"/>
              <w:left w:w="6" w:type="dxa"/>
              <w:bottom w:w="0" w:type="dxa"/>
              <w:right w:w="6" w:type="dxa"/>
            </w:tcMar>
            <w:hideMark/>
          </w:tcPr>
          <w:p w14:paraId="63B09F52" w14:textId="77777777" w:rsidR="00230E02" w:rsidRPr="00230E02" w:rsidRDefault="00230E02" w:rsidP="00230E02">
            <w:pPr>
              <w:spacing w:after="0" w:line="240" w:lineRule="auto"/>
              <w:ind w:left="993"/>
              <w:rPr>
                <w:rFonts w:ascii="Times New Roman" w:eastAsia="Times New Roman" w:hAnsi="Times New Roman" w:cs="Times New Roman"/>
                <w:sz w:val="20"/>
                <w:szCs w:val="20"/>
                <w:lang w:eastAsia="ru-RU"/>
              </w:rPr>
            </w:pPr>
            <w:r w:rsidRPr="00230E02">
              <w:rPr>
                <w:rFonts w:ascii="Times New Roman" w:eastAsia="Times New Roman" w:hAnsi="Times New Roman" w:cs="Times New Roman"/>
                <w:sz w:val="20"/>
                <w:szCs w:val="20"/>
                <w:lang w:eastAsia="ru-RU"/>
              </w:rPr>
              <w:t> </w:t>
            </w:r>
          </w:p>
        </w:tc>
        <w:tc>
          <w:tcPr>
            <w:tcW w:w="3126" w:type="dxa"/>
            <w:tcBorders>
              <w:bottom w:val="single" w:sz="4" w:space="0" w:color="auto"/>
            </w:tcBorders>
            <w:tcMar>
              <w:top w:w="0" w:type="dxa"/>
              <w:left w:w="6" w:type="dxa"/>
              <w:bottom w:w="0" w:type="dxa"/>
              <w:right w:w="6" w:type="dxa"/>
            </w:tcMar>
            <w:hideMark/>
          </w:tcPr>
          <w:p w14:paraId="09DCF6AB" w14:textId="77777777" w:rsidR="00230E02" w:rsidRPr="00230E02" w:rsidRDefault="00230E02" w:rsidP="00230E02">
            <w:pPr>
              <w:spacing w:after="0" w:line="240" w:lineRule="auto"/>
              <w:ind w:left="993"/>
              <w:rPr>
                <w:rFonts w:ascii="Times New Roman" w:eastAsia="Times New Roman" w:hAnsi="Times New Roman" w:cs="Times New Roman"/>
                <w:sz w:val="20"/>
                <w:szCs w:val="20"/>
                <w:lang w:eastAsia="ru-RU"/>
              </w:rPr>
            </w:pPr>
            <w:r w:rsidRPr="00230E02">
              <w:rPr>
                <w:rFonts w:ascii="Times New Roman" w:eastAsia="Times New Roman" w:hAnsi="Times New Roman" w:cs="Times New Roman"/>
                <w:sz w:val="20"/>
                <w:szCs w:val="20"/>
                <w:lang w:eastAsia="ru-RU"/>
              </w:rPr>
              <w:t> </w:t>
            </w:r>
          </w:p>
        </w:tc>
      </w:tr>
      <w:tr w:rsidR="00230E02" w:rsidRPr="00230E02" w14:paraId="4E6C0BED" w14:textId="77777777" w:rsidTr="00230E02">
        <w:trPr>
          <w:trHeight w:val="240"/>
        </w:trPr>
        <w:tc>
          <w:tcPr>
            <w:tcW w:w="2261" w:type="dxa"/>
            <w:tcBorders>
              <w:top w:val="single" w:sz="4" w:space="0" w:color="auto"/>
            </w:tcBorders>
            <w:tcMar>
              <w:top w:w="0" w:type="dxa"/>
              <w:left w:w="6" w:type="dxa"/>
              <w:bottom w:w="0" w:type="dxa"/>
              <w:right w:w="6" w:type="dxa"/>
            </w:tcMar>
            <w:hideMark/>
          </w:tcPr>
          <w:p w14:paraId="108602E4" w14:textId="77777777" w:rsidR="00230E02" w:rsidRPr="00230E02" w:rsidRDefault="00230E02" w:rsidP="00230E02">
            <w:pPr>
              <w:spacing w:after="0" w:line="240" w:lineRule="auto"/>
              <w:ind w:left="993"/>
              <w:jc w:val="center"/>
              <w:rPr>
                <w:rFonts w:ascii="Times New Roman" w:eastAsia="Times New Roman" w:hAnsi="Times New Roman" w:cs="Times New Roman"/>
                <w:sz w:val="20"/>
                <w:szCs w:val="20"/>
                <w:lang w:eastAsia="ru-RU"/>
              </w:rPr>
            </w:pPr>
            <w:r w:rsidRPr="00230E02">
              <w:rPr>
                <w:rFonts w:ascii="Times New Roman" w:eastAsia="Times New Roman" w:hAnsi="Times New Roman" w:cs="Times New Roman"/>
                <w:sz w:val="20"/>
                <w:szCs w:val="20"/>
                <w:lang w:eastAsia="ru-RU"/>
              </w:rPr>
              <w:t>(подпись)</w:t>
            </w:r>
          </w:p>
        </w:tc>
        <w:tc>
          <w:tcPr>
            <w:tcW w:w="3967" w:type="dxa"/>
            <w:tcMar>
              <w:top w:w="0" w:type="dxa"/>
              <w:left w:w="6" w:type="dxa"/>
              <w:bottom w:w="0" w:type="dxa"/>
              <w:right w:w="6" w:type="dxa"/>
            </w:tcMar>
            <w:hideMark/>
          </w:tcPr>
          <w:p w14:paraId="00299037" w14:textId="77777777" w:rsidR="00230E02" w:rsidRPr="00230E02" w:rsidRDefault="00230E02" w:rsidP="00230E02">
            <w:pPr>
              <w:spacing w:after="0" w:line="240" w:lineRule="auto"/>
              <w:ind w:left="993"/>
              <w:jc w:val="center"/>
              <w:rPr>
                <w:rFonts w:ascii="Times New Roman" w:eastAsia="Times New Roman" w:hAnsi="Times New Roman" w:cs="Times New Roman"/>
                <w:sz w:val="20"/>
                <w:szCs w:val="20"/>
                <w:lang w:eastAsia="ru-RU"/>
              </w:rPr>
            </w:pPr>
            <w:r w:rsidRPr="00230E02">
              <w:rPr>
                <w:rFonts w:ascii="Times New Roman" w:eastAsia="Times New Roman" w:hAnsi="Times New Roman" w:cs="Times New Roman"/>
                <w:sz w:val="20"/>
                <w:szCs w:val="20"/>
                <w:lang w:eastAsia="ru-RU"/>
              </w:rPr>
              <w:t> </w:t>
            </w:r>
          </w:p>
        </w:tc>
        <w:tc>
          <w:tcPr>
            <w:tcW w:w="3126" w:type="dxa"/>
            <w:tcBorders>
              <w:top w:val="single" w:sz="4" w:space="0" w:color="auto"/>
            </w:tcBorders>
            <w:tcMar>
              <w:top w:w="0" w:type="dxa"/>
              <w:left w:w="6" w:type="dxa"/>
              <w:bottom w:w="0" w:type="dxa"/>
              <w:right w:w="6" w:type="dxa"/>
            </w:tcMar>
            <w:hideMark/>
          </w:tcPr>
          <w:p w14:paraId="558E47F9" w14:textId="77777777" w:rsidR="00230E02" w:rsidRPr="00230E02" w:rsidRDefault="00230E02" w:rsidP="00230E02">
            <w:pPr>
              <w:spacing w:after="0" w:line="240" w:lineRule="auto"/>
              <w:ind w:left="993"/>
              <w:jc w:val="center"/>
              <w:rPr>
                <w:rFonts w:ascii="Times New Roman" w:eastAsia="Times New Roman" w:hAnsi="Times New Roman" w:cs="Times New Roman"/>
                <w:sz w:val="20"/>
                <w:szCs w:val="20"/>
                <w:lang w:eastAsia="ru-RU"/>
              </w:rPr>
            </w:pPr>
            <w:r w:rsidRPr="00230E02">
              <w:rPr>
                <w:rFonts w:ascii="Times New Roman" w:eastAsia="Times New Roman" w:hAnsi="Times New Roman" w:cs="Times New Roman"/>
                <w:sz w:val="20"/>
                <w:szCs w:val="20"/>
                <w:lang w:eastAsia="ru-RU"/>
              </w:rPr>
              <w:t>(фамилия, инициалы)</w:t>
            </w:r>
          </w:p>
        </w:tc>
      </w:tr>
    </w:tbl>
    <w:p w14:paraId="22125D9D" w14:textId="77777777" w:rsidR="00230E02" w:rsidRPr="00230E02" w:rsidRDefault="00230E02" w:rsidP="00230E02">
      <w:pPr>
        <w:spacing w:after="0" w:line="240" w:lineRule="auto"/>
        <w:ind w:left="993" w:firstLine="567"/>
        <w:jc w:val="both"/>
        <w:rPr>
          <w:rFonts w:ascii="Times New Roman" w:eastAsia="Times New Roman" w:hAnsi="Times New Roman" w:cs="Times New Roman"/>
          <w:color w:val="000000"/>
          <w:sz w:val="24"/>
          <w:szCs w:val="24"/>
          <w:lang w:eastAsia="ru-RU"/>
        </w:rPr>
      </w:pPr>
      <w:r w:rsidRPr="00230E02">
        <w:rPr>
          <w:rFonts w:ascii="Times New Roman" w:eastAsia="Times New Roman" w:hAnsi="Times New Roman" w:cs="Times New Roman"/>
          <w:color w:val="000000"/>
          <w:sz w:val="24"/>
          <w:szCs w:val="24"/>
          <w:lang w:eastAsia="ru-RU"/>
        </w:rPr>
        <w:t> </w:t>
      </w:r>
    </w:p>
    <w:p w14:paraId="359E13B2" w14:textId="77777777" w:rsidR="00230E02" w:rsidRPr="00230E02" w:rsidRDefault="00230E02" w:rsidP="00230E02">
      <w:pPr>
        <w:spacing w:after="0" w:line="240" w:lineRule="auto"/>
        <w:ind w:left="993"/>
        <w:jc w:val="both"/>
        <w:rPr>
          <w:rFonts w:ascii="Times New Roman" w:eastAsia="Times New Roman" w:hAnsi="Times New Roman" w:cs="Times New Roman"/>
          <w:color w:val="000000"/>
          <w:sz w:val="24"/>
          <w:szCs w:val="24"/>
          <w:lang w:eastAsia="ru-RU"/>
        </w:rPr>
      </w:pPr>
      <w:r w:rsidRPr="00230E02">
        <w:rPr>
          <w:rFonts w:ascii="Times New Roman" w:eastAsia="Times New Roman" w:hAnsi="Times New Roman" w:cs="Times New Roman"/>
          <w:color w:val="000000"/>
          <w:sz w:val="24"/>
          <w:szCs w:val="24"/>
          <w:lang w:eastAsia="ru-RU"/>
        </w:rPr>
        <w:t>______________________</w:t>
      </w:r>
    </w:p>
    <w:p w14:paraId="0C666E55" w14:textId="77777777" w:rsidR="00230E02" w:rsidRPr="00230E02" w:rsidRDefault="00230E02" w:rsidP="00230E02">
      <w:pPr>
        <w:spacing w:after="0" w:line="240" w:lineRule="auto"/>
        <w:ind w:left="993"/>
        <w:jc w:val="both"/>
        <w:rPr>
          <w:rFonts w:ascii="Times New Roman" w:eastAsia="Times New Roman" w:hAnsi="Times New Roman" w:cs="Times New Roman"/>
          <w:color w:val="000000"/>
          <w:sz w:val="20"/>
          <w:szCs w:val="20"/>
          <w:lang w:eastAsia="ru-RU"/>
        </w:rPr>
      </w:pPr>
      <w:r w:rsidRPr="00230E02">
        <w:rPr>
          <w:rFonts w:ascii="Times New Roman" w:eastAsia="Times New Roman" w:hAnsi="Times New Roman" w:cs="Times New Roman"/>
          <w:color w:val="000000"/>
          <w:sz w:val="20"/>
          <w:szCs w:val="20"/>
          <w:lang w:eastAsia="ru-RU"/>
        </w:rPr>
        <w:t>(дата подачи заявления)</w:t>
      </w:r>
    </w:p>
    <w:p w14:paraId="50A35E1D" w14:textId="77777777" w:rsidR="00230E02" w:rsidRPr="00230E02" w:rsidRDefault="00230E02" w:rsidP="00230E02">
      <w:pPr>
        <w:spacing w:after="0" w:line="240" w:lineRule="auto"/>
        <w:ind w:left="993" w:firstLine="567"/>
        <w:jc w:val="both"/>
        <w:rPr>
          <w:rFonts w:ascii="Times New Roman" w:eastAsia="Times New Roman" w:hAnsi="Times New Roman" w:cs="Times New Roman"/>
          <w:color w:val="000000"/>
          <w:sz w:val="24"/>
          <w:szCs w:val="24"/>
          <w:lang w:eastAsia="ru-RU"/>
        </w:rPr>
      </w:pPr>
      <w:r w:rsidRPr="00230E02">
        <w:rPr>
          <w:rFonts w:ascii="Times New Roman" w:eastAsia="Times New Roman" w:hAnsi="Times New Roman" w:cs="Times New Roman"/>
          <w:color w:val="000000"/>
          <w:sz w:val="24"/>
          <w:szCs w:val="24"/>
          <w:lang w:eastAsia="ru-RU"/>
        </w:rPr>
        <w:t> </w:t>
      </w:r>
    </w:p>
    <w:sectPr w:rsidR="00230E02" w:rsidRPr="00230E02" w:rsidSect="00230E0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E02"/>
    <w:rsid w:val="00230E02"/>
    <w:rsid w:val="006039DE"/>
    <w:rsid w:val="00D6328C"/>
    <w:rsid w:val="00EA4398"/>
    <w:rsid w:val="00FA7D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BDD13"/>
  <w15:chartTrackingRefBased/>
  <w15:docId w15:val="{AEB714F0-5935-4193-B9EB-5C7983135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apu1">
    <w:name w:val="capu1"/>
    <w:basedOn w:val="a"/>
    <w:rsid w:val="00230E0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p1">
    <w:name w:val="cap1"/>
    <w:basedOn w:val="a"/>
    <w:rsid w:val="00230E0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u">
    <w:name w:val="titleu"/>
    <w:basedOn w:val="a"/>
    <w:rsid w:val="00230E0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int">
    <w:name w:val="point"/>
    <w:basedOn w:val="a"/>
    <w:rsid w:val="00230E0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nderpoint">
    <w:name w:val="underpoint"/>
    <w:basedOn w:val="a"/>
    <w:rsid w:val="00230E0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ncpi">
    <w:name w:val="newncpi"/>
    <w:basedOn w:val="a"/>
    <w:rsid w:val="00230E0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10">
    <w:name w:val="table10"/>
    <w:basedOn w:val="a"/>
    <w:rsid w:val="00230E0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end1">
    <w:name w:val="append1"/>
    <w:basedOn w:val="a"/>
    <w:rsid w:val="00230E0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end">
    <w:name w:val="append"/>
    <w:basedOn w:val="a"/>
    <w:rsid w:val="00230E0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gform">
    <w:name w:val="begform"/>
    <w:basedOn w:val="a"/>
    <w:rsid w:val="00230E0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nestring">
    <w:name w:val="onestring"/>
    <w:basedOn w:val="a"/>
    <w:rsid w:val="00230E0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ncpi0">
    <w:name w:val="newncpi0"/>
    <w:basedOn w:val="a"/>
    <w:rsid w:val="00230E0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ndline">
    <w:name w:val="undline"/>
    <w:basedOn w:val="a"/>
    <w:rsid w:val="00230E0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p">
    <w:name w:val="titlep"/>
    <w:basedOn w:val="a"/>
    <w:rsid w:val="00230E0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ndform">
    <w:name w:val="endform"/>
    <w:basedOn w:val="a"/>
    <w:rsid w:val="00230E0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230E0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2847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4233</Words>
  <Characters>24131</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Клещукевич Марина Борисовна</cp:lastModifiedBy>
  <cp:revision>2</cp:revision>
  <dcterms:created xsi:type="dcterms:W3CDTF">2024-08-06T07:39:00Z</dcterms:created>
  <dcterms:modified xsi:type="dcterms:W3CDTF">2024-08-06T07:39:00Z</dcterms:modified>
</cp:coreProperties>
</file>