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63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632"/>
      </w:tblGrid>
      <w:tr w:rsidR="007006E3" w:rsidRPr="007006E3" w14:paraId="2A831577" w14:textId="77777777" w:rsidTr="007006E3">
        <w:tc>
          <w:tcPr>
            <w:tcW w:w="10632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35C95B8" w14:textId="77777777" w:rsidR="007006E3" w:rsidRPr="007006E3" w:rsidRDefault="007006E3" w:rsidP="007006E3">
            <w:pPr>
              <w:spacing w:after="120" w:line="240" w:lineRule="auto"/>
              <w:ind w:left="808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7006E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УТВЕРЖДЕНО</w:t>
            </w:r>
          </w:p>
          <w:p w14:paraId="61E85EA0" w14:textId="77777777" w:rsidR="007006E3" w:rsidRPr="007006E3" w:rsidRDefault="007006E3" w:rsidP="007006E3">
            <w:pPr>
              <w:spacing w:after="0" w:line="240" w:lineRule="auto"/>
              <w:ind w:left="8080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7006E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Постановление</w:t>
            </w:r>
            <w:r w:rsidRPr="007006E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br/>
              <w:t>Министерства связи</w:t>
            </w:r>
            <w:r w:rsidRPr="007006E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br/>
              <w:t>и информатизации</w:t>
            </w:r>
            <w:r w:rsidRPr="007006E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br/>
              <w:t>Республики Беларусь</w:t>
            </w:r>
            <w:r w:rsidRPr="007006E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br/>
              <w:t>14.01.2022 № 1</w:t>
            </w:r>
          </w:p>
        </w:tc>
      </w:tr>
    </w:tbl>
    <w:p w14:paraId="01DB3AF2" w14:textId="77777777" w:rsidR="007006E3" w:rsidRPr="007006E3" w:rsidRDefault="007006E3" w:rsidP="007006E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</w:pPr>
      <w:r w:rsidRPr="007006E3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РЕГЛАМЕНТ</w:t>
      </w:r>
      <w:r w:rsidRPr="007006E3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br/>
        <w:t>административной процедуры, осуществляемой в отношении субъектов хозяйствования, по подпункту 4.7.1 «Согласование ввода в эксплуатацию вновь создаваемой или реконструируемой оптоволоконной линии связи (за исключением расположенной внутри капитального строения (здания, сооружения) и абонентских линий электросвязи)»</w:t>
      </w:r>
    </w:p>
    <w:p w14:paraId="5270F8AE" w14:textId="77777777" w:rsidR="007006E3" w:rsidRPr="007006E3" w:rsidRDefault="007006E3" w:rsidP="007006E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7006E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1. Особенности осуществления административной процедуры:</w:t>
      </w:r>
    </w:p>
    <w:p w14:paraId="53010FD7" w14:textId="77777777" w:rsidR="007006E3" w:rsidRPr="007006E3" w:rsidRDefault="007006E3" w:rsidP="007006E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7006E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1.1. наименование уполномоченного органа (подведомственность административной процедуры) – исполнительный комитет базового уровня (далее – исполком), Минский городской исполнительный комитет (далее – Мингорисполком), государственное учреждение «Администрация Китайско-Белорусского индустриального парка «Великий камень» (далее – администрация индустриального парка «Великий камень»);</w:t>
      </w:r>
    </w:p>
    <w:p w14:paraId="6AC999C6" w14:textId="77777777" w:rsidR="007006E3" w:rsidRPr="007006E3" w:rsidRDefault="007006E3" w:rsidP="007006E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7006E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1.2. нормативные правовые акты, международные договоры Республики Беларусь, международные правовые акты, содержащие обязательства Республики Беларусь, регулирующие порядок осуществления административной процедуры:</w:t>
      </w:r>
    </w:p>
    <w:p w14:paraId="531D25A2" w14:textId="77777777" w:rsidR="007006E3" w:rsidRPr="007006E3" w:rsidRDefault="007006E3" w:rsidP="007006E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7006E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Закон Республики Беларусь «Об основах административных процедур»;</w:t>
      </w:r>
    </w:p>
    <w:p w14:paraId="2039967D" w14:textId="77777777" w:rsidR="007006E3" w:rsidRPr="007006E3" w:rsidRDefault="007006E3" w:rsidP="007006E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7006E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Указ Президента Республики Беларусь от 12 мая 2017 г. № 166 «О совершенствовании специального правового режима Китайско-Белорусского индустриального парка «Великий камень»;</w:t>
      </w:r>
    </w:p>
    <w:p w14:paraId="5C4EFCB2" w14:textId="77777777" w:rsidR="007006E3" w:rsidRPr="007006E3" w:rsidRDefault="007006E3" w:rsidP="007006E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7006E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постановление Совета Министров Республики Беларусь от 29 апреля 2010 г. № 648 «О порядке получения разрешения на проведение проектно-изыскательских работ и строительство вновь создаваемых и (или) реконструируемых оптоволоконных линий связи (за исключением расположенных внутри капитальных строений (зданий, сооружений) и абонентских линий электросвязи) и вводе их в эксплуатацию»;</w:t>
      </w:r>
    </w:p>
    <w:p w14:paraId="5D4116D9" w14:textId="77777777" w:rsidR="007006E3" w:rsidRPr="007006E3" w:rsidRDefault="007006E3" w:rsidP="007006E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7006E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постановление Совета Министров Республики Беларусь от 24 сентября 2021 г. № 548 «Об административных процедурах, осуществляемых в отношении субъектов хозяйствования»;</w:t>
      </w:r>
    </w:p>
    <w:p w14:paraId="25166909" w14:textId="77777777" w:rsidR="007006E3" w:rsidRPr="007006E3" w:rsidRDefault="007006E3" w:rsidP="007006E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7006E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постановление Министерства архитектуры и строительства Республики Беларусь от 6 декабря 2018 г. № 40 «Об установлении форм актов приемки объектов в эксплуатацию, гарантийного паспорта объекта строительства, перечней документов, представляемых приемочной комиссии»;</w:t>
      </w:r>
    </w:p>
    <w:p w14:paraId="67C84ED1" w14:textId="77777777" w:rsidR="007006E3" w:rsidRPr="007006E3" w:rsidRDefault="007006E3" w:rsidP="007006E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7006E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постановление Министерства архитектуры и строительства Республики Беларусь от 30 марта 2018 г. № 18 «Об установлении формы акта приемки объекта Китайско-Белорусского индустриального парка «Великий камень» в эксплуатацию и перечня документов, представляемых приемочной комиссии»;</w:t>
      </w:r>
    </w:p>
    <w:p w14:paraId="0A848BE2" w14:textId="77777777" w:rsidR="007006E3" w:rsidRPr="007006E3" w:rsidRDefault="007006E3" w:rsidP="007006E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7006E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1.3. иные имеющиеся особенности осуществления административной процедуры:</w:t>
      </w:r>
    </w:p>
    <w:p w14:paraId="19F71C6B" w14:textId="77777777" w:rsidR="007006E3" w:rsidRPr="007006E3" w:rsidRDefault="007006E3" w:rsidP="007006E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7006E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1.3.1. направление на согласование в республиканское унитарное предприятие «Национальный центр обмена трафиком» (далее – НЦОТ) сведений о вводимых в эксплуатацию оптоволоконных линиях связи согласно абзацу третьему пункта 13 Положения о порядке получения решения местного исполнительного и распорядительного органа, государственного учреждения «Администрация Китайско-Белорусского индустриального парка «Великий камень» о разрешении проведения проектно-изыскательских работ и строительства вновь создаваемых и (или) реконструируемых оптоволоконных линий связи (за исключением расположенных внутри капитальных строений (зданий, сооружений) и абонентских линий электросвязи) и вводе их в эксплуатацию, утвержденного постановлением Совета Министров Республики Беларусь от 29 апреля 2010 г. № 648 (далее – Положение);</w:t>
      </w:r>
    </w:p>
    <w:p w14:paraId="3809FB01" w14:textId="77777777" w:rsidR="007006E3" w:rsidRPr="007006E3" w:rsidRDefault="007006E3" w:rsidP="007006E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7006E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1.3.2. уведомление об осуществлении административной процедуры либо об отказе в ее осуществлении уполномоченный орган направляет заказчику не позднее 3 рабочих дней со дня согласования (отказа в согласовании) НЦОТ сведений о вводимой в эксплуатацию оптоволоконной линии связи в соответствии с пунктом 16 Положения;</w:t>
      </w:r>
    </w:p>
    <w:p w14:paraId="71EF2FCD" w14:textId="77777777" w:rsidR="007006E3" w:rsidRPr="007006E3" w:rsidRDefault="007006E3" w:rsidP="007006E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7006E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1.3.3. дополнительные основания для отказа в принятии заявления заинтересованного лица по сравнению с Законом Республики Беларусь «Об основах административных процедур» определены в абзаце четвертом пункта 13 Положения;</w:t>
      </w:r>
    </w:p>
    <w:p w14:paraId="0009AE88" w14:textId="77777777" w:rsidR="007006E3" w:rsidRPr="007006E3" w:rsidRDefault="007006E3" w:rsidP="007006E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7006E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lastRenderedPageBreak/>
        <w:t>1.3.4. дополнительные основания для отказа в осуществлении административной процедуры по сравнению с Законом Республики Беларусь «Об основах административных процедур» определены в пункте 15 и части первой пункта 17 Положения;</w:t>
      </w:r>
    </w:p>
    <w:p w14:paraId="0E794FFB" w14:textId="77777777" w:rsidR="007006E3" w:rsidRPr="007006E3" w:rsidRDefault="007006E3" w:rsidP="007006E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7006E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1.3.5. обжалование административного решения Мингорисполкома, администрации индустриального парка «Великий камень» осуществляется в судебном порядке.</w:t>
      </w:r>
    </w:p>
    <w:p w14:paraId="5EFE08FB" w14:textId="77777777" w:rsidR="007006E3" w:rsidRPr="007006E3" w:rsidRDefault="007006E3" w:rsidP="007006E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7006E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2. Документы и (или) сведения, необходимые для осуществления административной процедуры, представляемые заинтересованным лицом:</w:t>
      </w:r>
    </w:p>
    <w:p w14:paraId="52AB608A" w14:textId="77777777" w:rsidR="007006E3" w:rsidRPr="007006E3" w:rsidRDefault="007006E3" w:rsidP="007006E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7006E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 </w:t>
      </w:r>
    </w:p>
    <w:tbl>
      <w:tblPr>
        <w:tblW w:w="104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2263"/>
        <w:gridCol w:w="3544"/>
        <w:gridCol w:w="4677"/>
      </w:tblGrid>
      <w:tr w:rsidR="007006E3" w:rsidRPr="007006E3" w14:paraId="2A9E41C5" w14:textId="77777777" w:rsidTr="007006E3">
        <w:trPr>
          <w:trHeight w:val="240"/>
        </w:trPr>
        <w:tc>
          <w:tcPr>
            <w:tcW w:w="2263" w:type="dxa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3A37038" w14:textId="77777777" w:rsidR="007006E3" w:rsidRPr="007006E3" w:rsidRDefault="007006E3" w:rsidP="007006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7006E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Наименование документа и (или) сведений</w:t>
            </w:r>
          </w:p>
        </w:tc>
        <w:tc>
          <w:tcPr>
            <w:tcW w:w="35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014BEE8" w14:textId="77777777" w:rsidR="007006E3" w:rsidRPr="007006E3" w:rsidRDefault="007006E3" w:rsidP="007006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7006E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Требования, предъявляемые к документу и (или) сведениям</w:t>
            </w:r>
          </w:p>
        </w:tc>
        <w:tc>
          <w:tcPr>
            <w:tcW w:w="4677" w:type="dxa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6EC845A" w14:textId="77777777" w:rsidR="007006E3" w:rsidRPr="007006E3" w:rsidRDefault="007006E3" w:rsidP="007006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7006E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Форма и порядок представления документа и (или) сведений</w:t>
            </w:r>
          </w:p>
        </w:tc>
      </w:tr>
      <w:tr w:rsidR="007006E3" w:rsidRPr="007006E3" w14:paraId="59EADE46" w14:textId="77777777" w:rsidTr="007006E3">
        <w:trPr>
          <w:trHeight w:val="240"/>
        </w:trPr>
        <w:tc>
          <w:tcPr>
            <w:tcW w:w="22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44DF836" w14:textId="77777777" w:rsidR="007006E3" w:rsidRPr="007006E3" w:rsidRDefault="007006E3" w:rsidP="007006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7006E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заявление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E37FAB3" w14:textId="77777777" w:rsidR="007006E3" w:rsidRPr="007006E3" w:rsidRDefault="007006E3" w:rsidP="007006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7006E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документ должен содержать сведения о заказчике, наименовании объекта строительства оптоволоконной линии связи</w:t>
            </w:r>
          </w:p>
        </w:tc>
        <w:tc>
          <w:tcPr>
            <w:tcW w:w="46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3340EC6" w14:textId="77777777" w:rsidR="007006E3" w:rsidRDefault="007006E3" w:rsidP="007006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7006E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в исполком и Мингорисполком –</w:t>
            </w:r>
            <w:r w:rsidRPr="007006E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br/>
              <w:t>в письменной форме:</w:t>
            </w:r>
            <w:r w:rsidRPr="007006E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br/>
              <w:t>в ходе приема заинтересованного лица;</w:t>
            </w:r>
            <w:r w:rsidRPr="007006E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br/>
              <w:t>нарочным (курьером);</w:t>
            </w:r>
            <w:r w:rsidRPr="007006E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br/>
              <w:t>посредством почтовой связи;</w:t>
            </w:r>
          </w:p>
          <w:p w14:paraId="149958A8" w14:textId="280FDA3D" w:rsidR="007006E3" w:rsidRPr="007006E3" w:rsidRDefault="007006E3" w:rsidP="007006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7006E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br/>
              <w:t>в администрацию индустриального парка «Великий камень»:</w:t>
            </w:r>
            <w:r w:rsidRPr="007006E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br/>
              <w:t>в письменной форме:</w:t>
            </w:r>
            <w:r w:rsidRPr="007006E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br/>
              <w:t>в ходе приема заинтересованного лица;</w:t>
            </w:r>
            <w:r w:rsidRPr="007006E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br/>
              <w:t>нарочным (курьером);</w:t>
            </w:r>
            <w:r w:rsidRPr="007006E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br/>
              <w:t>посредством почтовой связи;</w:t>
            </w:r>
            <w:r w:rsidRPr="007006E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br/>
              <w:t>в электронной форме –</w:t>
            </w:r>
            <w:r w:rsidRPr="007006E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br/>
              <w:t>через интернет-сайт системы комплексного обслуживания по принципу «одна станция» (onestation.by)</w:t>
            </w:r>
          </w:p>
        </w:tc>
      </w:tr>
      <w:tr w:rsidR="007006E3" w:rsidRPr="007006E3" w14:paraId="05CC263F" w14:textId="77777777" w:rsidTr="007006E3">
        <w:trPr>
          <w:trHeight w:val="240"/>
        </w:trPr>
        <w:tc>
          <w:tcPr>
            <w:tcW w:w="22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25E1AF1" w14:textId="77777777" w:rsidR="007006E3" w:rsidRPr="007006E3" w:rsidRDefault="007006E3" w:rsidP="007006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7006E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акт приемки объекта в эксплуатацию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F3C5E87" w14:textId="77777777" w:rsidR="007006E3" w:rsidRPr="007006E3" w:rsidRDefault="007006E3" w:rsidP="007006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7006E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должен быть составлен и подписан в установленном порядке всеми членами приемочной комиссии</w:t>
            </w:r>
          </w:p>
        </w:tc>
        <w:tc>
          <w:tcPr>
            <w:tcW w:w="46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A0325C1" w14:textId="77777777" w:rsidR="007006E3" w:rsidRPr="007006E3" w:rsidRDefault="007006E3" w:rsidP="007006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7006E3" w:rsidRPr="007006E3" w14:paraId="788DBC9D" w14:textId="77777777" w:rsidTr="007006E3">
        <w:trPr>
          <w:trHeight w:val="240"/>
        </w:trPr>
        <w:tc>
          <w:tcPr>
            <w:tcW w:w="2263" w:type="dxa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3E3FD28" w14:textId="77777777" w:rsidR="007006E3" w:rsidRPr="007006E3" w:rsidRDefault="007006E3" w:rsidP="007006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7006E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сведения об оптоволоконных линиях связи (по установленной форме)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C7398D5" w14:textId="77777777" w:rsidR="007006E3" w:rsidRPr="007006E3" w:rsidRDefault="007006E3" w:rsidP="007006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7006E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по форме согласно приложению 2 к Положению</w:t>
            </w:r>
          </w:p>
        </w:tc>
        <w:tc>
          <w:tcPr>
            <w:tcW w:w="46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9BB1126" w14:textId="77777777" w:rsidR="007006E3" w:rsidRPr="007006E3" w:rsidRDefault="007006E3" w:rsidP="007006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</w:tbl>
    <w:p w14:paraId="7089BCC2" w14:textId="77777777" w:rsidR="007006E3" w:rsidRPr="007006E3" w:rsidRDefault="007006E3" w:rsidP="007006E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7006E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 </w:t>
      </w:r>
    </w:p>
    <w:p w14:paraId="6F1B43B4" w14:textId="77777777" w:rsidR="007006E3" w:rsidRPr="007006E3" w:rsidRDefault="007006E3" w:rsidP="007006E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7006E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При подаче заявления в письменной форме уполномоченный орган вправе потребовать от заинтересованного лица документы, предусмотренные в абзацах втором–седьмом части первой пункта 2 статьи 15 Закона Республики Беларусь «Об основах административных процедур».</w:t>
      </w:r>
    </w:p>
    <w:p w14:paraId="04013985" w14:textId="77777777" w:rsidR="007006E3" w:rsidRPr="007006E3" w:rsidRDefault="007006E3" w:rsidP="007006E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7006E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3. Сведения о справке или ином документе, выдаваемом (принимаемом, согласовываемом, утверждаемом) уполномоченным органом по результатам осуществления административной процедуры:</w:t>
      </w:r>
    </w:p>
    <w:p w14:paraId="3E0850CC" w14:textId="77777777" w:rsidR="007006E3" w:rsidRPr="007006E3" w:rsidRDefault="007006E3" w:rsidP="007006E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7006E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 </w:t>
      </w:r>
    </w:p>
    <w:tbl>
      <w:tblPr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6658"/>
        <w:gridCol w:w="1842"/>
        <w:gridCol w:w="1843"/>
      </w:tblGrid>
      <w:tr w:rsidR="007006E3" w:rsidRPr="007006E3" w14:paraId="54AB89E8" w14:textId="77777777" w:rsidTr="007006E3">
        <w:trPr>
          <w:trHeight w:val="240"/>
        </w:trPr>
        <w:tc>
          <w:tcPr>
            <w:tcW w:w="6658" w:type="dxa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01085C3" w14:textId="77777777" w:rsidR="007006E3" w:rsidRPr="007006E3" w:rsidRDefault="007006E3" w:rsidP="007006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7006E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Наименование документа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4E87A01" w14:textId="77777777" w:rsidR="007006E3" w:rsidRPr="007006E3" w:rsidRDefault="007006E3" w:rsidP="007006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7006E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Срок действия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59D7559" w14:textId="77777777" w:rsidR="007006E3" w:rsidRPr="007006E3" w:rsidRDefault="007006E3" w:rsidP="007006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7006E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Форма представления</w:t>
            </w:r>
          </w:p>
        </w:tc>
      </w:tr>
      <w:tr w:rsidR="007006E3" w:rsidRPr="007006E3" w14:paraId="1F0FD245" w14:textId="77777777" w:rsidTr="007006E3">
        <w:trPr>
          <w:trHeight w:val="240"/>
        </w:trPr>
        <w:tc>
          <w:tcPr>
            <w:tcW w:w="6658" w:type="dxa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3D67A6C" w14:textId="77777777" w:rsidR="007006E3" w:rsidRPr="007006E3" w:rsidRDefault="007006E3" w:rsidP="007006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7006E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согласование ввода в эксплуатацию вновь создаваемых и (или) реконструируемых оптоволоконных линий связи (за исключением расположенных внутри капитальных строений (зданий, сооружений) и абонентских линий электросвязи)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62365B6" w14:textId="77777777" w:rsidR="007006E3" w:rsidRPr="007006E3" w:rsidRDefault="007006E3" w:rsidP="007006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7006E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бессрочно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701E735" w14:textId="77777777" w:rsidR="007006E3" w:rsidRPr="007006E3" w:rsidRDefault="007006E3" w:rsidP="007006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7006E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письменная</w:t>
            </w:r>
          </w:p>
        </w:tc>
      </w:tr>
    </w:tbl>
    <w:p w14:paraId="3D0257D7" w14:textId="77777777" w:rsidR="007006E3" w:rsidRPr="007006E3" w:rsidRDefault="007006E3" w:rsidP="007006E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7006E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 </w:t>
      </w:r>
    </w:p>
    <w:p w14:paraId="1DF0A47B" w14:textId="77777777" w:rsidR="007006E3" w:rsidRPr="007006E3" w:rsidRDefault="007006E3" w:rsidP="007006E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7006E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Иные действия, совершаемые уполномоченным органом по исполнению административного решения, – включение администрацией индустриального парка «Великий камень» сведений о принятом административном решении в реестр административных и иных решений, принимаемых администрацией парка при осуществлении процедур.</w:t>
      </w:r>
    </w:p>
    <w:p w14:paraId="33E2C033" w14:textId="77777777" w:rsidR="007006E3" w:rsidRPr="007006E3" w:rsidRDefault="007006E3" w:rsidP="007006E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7006E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4. Порядок подачи (отзыва) административной жалобы:</w:t>
      </w:r>
    </w:p>
    <w:p w14:paraId="1CF4433D" w14:textId="77777777" w:rsidR="007006E3" w:rsidRPr="007006E3" w:rsidRDefault="007006E3" w:rsidP="007006E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7006E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 </w:t>
      </w:r>
    </w:p>
    <w:tbl>
      <w:tblPr>
        <w:tblW w:w="103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7792"/>
        <w:gridCol w:w="2552"/>
      </w:tblGrid>
      <w:tr w:rsidR="007006E3" w:rsidRPr="007006E3" w14:paraId="5D86409D" w14:textId="77777777" w:rsidTr="007006E3">
        <w:trPr>
          <w:trHeight w:val="240"/>
        </w:trPr>
        <w:tc>
          <w:tcPr>
            <w:tcW w:w="7792" w:type="dxa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1C4456A" w14:textId="77777777" w:rsidR="007006E3" w:rsidRPr="007006E3" w:rsidRDefault="007006E3" w:rsidP="007006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7006E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Наименование государственного органа (иной организации), рассматривающего административную жалобу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1A7CD92" w14:textId="77777777" w:rsidR="007006E3" w:rsidRPr="007006E3" w:rsidRDefault="007006E3" w:rsidP="007006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7006E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Форма подачи (отзыва) административной жалобы (электронная и (или) письменная форма)</w:t>
            </w:r>
          </w:p>
        </w:tc>
      </w:tr>
      <w:tr w:rsidR="007006E3" w:rsidRPr="007006E3" w14:paraId="01744979" w14:textId="77777777" w:rsidTr="007006E3">
        <w:trPr>
          <w:trHeight w:val="240"/>
        </w:trPr>
        <w:tc>
          <w:tcPr>
            <w:tcW w:w="7792" w:type="dxa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269BA6E" w14:textId="77777777" w:rsidR="007006E3" w:rsidRPr="007006E3" w:rsidRDefault="007006E3" w:rsidP="007006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7006E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областные исполнительные комитеты – при принятии административного решения исполкомами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D21B6F3" w14:textId="77777777" w:rsidR="007006E3" w:rsidRPr="007006E3" w:rsidRDefault="007006E3" w:rsidP="007006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7006E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письменная</w:t>
            </w:r>
          </w:p>
        </w:tc>
      </w:tr>
    </w:tbl>
    <w:p w14:paraId="65334C1F" w14:textId="77777777" w:rsidR="007006E3" w:rsidRPr="007006E3" w:rsidRDefault="007006E3" w:rsidP="007006E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7006E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 </w:t>
      </w:r>
    </w:p>
    <w:p w14:paraId="79E2F86A" w14:textId="4C1B45FC" w:rsidR="00FF47DE" w:rsidRDefault="007006E3" w:rsidP="007006E3">
      <w:r w:rsidRPr="007006E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br/>
      </w:r>
    </w:p>
    <w:sectPr w:rsidR="00FF47DE" w:rsidSect="007006E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6E3"/>
    <w:rsid w:val="000042C3"/>
    <w:rsid w:val="007006E3"/>
    <w:rsid w:val="00FF4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6C6A38"/>
  <w15:chartTrackingRefBased/>
  <w15:docId w15:val="{E3226E62-8EEF-4C42-AC8E-3FCDEA1A19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2126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993</Words>
  <Characters>5663</Characters>
  <Application>Microsoft Office Word</Application>
  <DocSecurity>0</DocSecurity>
  <Lines>47</Lines>
  <Paragraphs>13</Paragraphs>
  <ScaleCrop>false</ScaleCrop>
  <Company/>
  <LinksUpToDate>false</LinksUpToDate>
  <CharactersWithSpaces>6643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Клещукевич Марина Борисовна</dc:creator>
  <cp:keywords/>
  <dc:description/>
  <cp:lastModifiedBy>Клещукевич Марина Борисовна</cp:lastModifiedBy>
  <cp:revision>1</cp:revision>
  <cp:lastPrinted>2024-08-06T13:39:00Z</cp:lastPrinted>
  <dcterms:created xsi:type="dcterms:W3CDTF">2024-08-06T13:37:00Z</dcterms:created>
  <dcterms:modified xsi:type="dcterms:W3CDTF">2024-08-06T13:40:00Z</dcterms:modified>
</cp:coreProperties>
</file>