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D3" w:rsidRPr="001B6BD3" w:rsidRDefault="001B6BD3" w:rsidP="001B6BD3">
      <w:pPr>
        <w:pStyle w:val="2"/>
        <w:jc w:val="center"/>
        <w:rPr>
          <w:color w:val="003300"/>
          <w:sz w:val="32"/>
          <w:szCs w:val="32"/>
        </w:rPr>
      </w:pPr>
      <w:r w:rsidRPr="001B6BD3">
        <w:rPr>
          <w:color w:val="003300"/>
          <w:sz w:val="32"/>
          <w:szCs w:val="32"/>
        </w:rPr>
        <w:t>Предоставление информации о присвоении, изменении, аннулировании адресов объектов недвижимого имущества</w:t>
      </w:r>
    </w:p>
    <w:p w:rsidR="001B6BD3" w:rsidRPr="001B6BD3" w:rsidRDefault="001B6BD3" w:rsidP="001B6BD3">
      <w:pPr>
        <w:pStyle w:val="a3"/>
        <w:jc w:val="both"/>
        <w:rPr>
          <w:sz w:val="28"/>
          <w:szCs w:val="28"/>
        </w:rPr>
      </w:pPr>
      <w:r w:rsidRPr="001B6BD3">
        <w:rPr>
          <w:sz w:val="28"/>
          <w:szCs w:val="28"/>
        </w:rPr>
        <w:t>Информация из реестра адресов выдается собственникам объектов недвижимого имущества по заявительному принципу на платной основе в виде:</w:t>
      </w:r>
    </w:p>
    <w:p w:rsidR="001B6BD3" w:rsidRPr="00AC7402" w:rsidRDefault="001B6BD3" w:rsidP="001B6BD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</w:rPr>
      </w:pPr>
      <w:r w:rsidRPr="00AC7402">
        <w:rPr>
          <w:rFonts w:ascii="Times New Roman" w:hAnsi="Times New Roman"/>
        </w:rPr>
        <w:t>выписки из реестра адресов, если в заявлении указан зарегистрированный в реестре адресов актуальный или неактуальный адрес;</w:t>
      </w:r>
    </w:p>
    <w:p w:rsidR="001B6BD3" w:rsidRPr="00AC7402" w:rsidRDefault="001B6BD3" w:rsidP="001B6BD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</w:rPr>
      </w:pPr>
      <w:r w:rsidRPr="00AC7402">
        <w:rPr>
          <w:rFonts w:ascii="Times New Roman" w:hAnsi="Times New Roman"/>
        </w:rPr>
        <w:t>справки об отсутствии сведений об адресе в реестре адресов, если запрошенный адрес в реестре адресов не зарегистрирован.</w:t>
      </w:r>
    </w:p>
    <w:p w:rsidR="001B6BD3" w:rsidRPr="001B6BD3" w:rsidRDefault="004661B1" w:rsidP="001B6BD3">
      <w:r>
        <w:rPr>
          <w:rFonts w:ascii="Times New Roman" w:hAnsi="Times New Roman"/>
        </w:rPr>
        <w:pict>
          <v:rect id="_x0000_i1025" style="width:0;height:1.5pt" o:hralign="center" o:hrstd="t" o:hr="t" fillcolor="#aca899" stroked="f"/>
        </w:pict>
      </w:r>
    </w:p>
    <w:p w:rsidR="001B6BD3" w:rsidRPr="001B6BD3" w:rsidRDefault="001B6BD3" w:rsidP="001B6BD3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1B6BD3">
        <w:rPr>
          <w:rFonts w:ascii="Times New Roman" w:hAnsi="Times New Roman" w:cs="Times New Roman"/>
          <w:color w:val="003300"/>
          <w:sz w:val="32"/>
          <w:szCs w:val="32"/>
        </w:rPr>
        <w:t>Прием документов и заявлений граждан</w:t>
      </w:r>
    </w:p>
    <w:p w:rsidR="001B6BD3" w:rsidRPr="001B6BD3" w:rsidRDefault="001B6BD3" w:rsidP="001B6BD3">
      <w:pPr>
        <w:pStyle w:val="a3"/>
        <w:jc w:val="both"/>
        <w:rPr>
          <w:sz w:val="28"/>
          <w:szCs w:val="28"/>
        </w:rPr>
      </w:pPr>
      <w:r w:rsidRPr="001B6BD3">
        <w:rPr>
          <w:rStyle w:val="a5"/>
          <w:sz w:val="28"/>
          <w:szCs w:val="28"/>
        </w:rPr>
        <w:t xml:space="preserve">г. </w:t>
      </w:r>
      <w:r>
        <w:rPr>
          <w:rStyle w:val="a5"/>
          <w:sz w:val="28"/>
          <w:szCs w:val="28"/>
        </w:rPr>
        <w:t>Слуцк</w:t>
      </w:r>
      <w:r w:rsidRPr="001B6BD3">
        <w:rPr>
          <w:rStyle w:val="a5"/>
          <w:sz w:val="28"/>
          <w:szCs w:val="28"/>
        </w:rPr>
        <w:t xml:space="preserve">, ул. </w:t>
      </w:r>
      <w:proofErr w:type="spellStart"/>
      <w:r>
        <w:rPr>
          <w:rStyle w:val="a5"/>
          <w:sz w:val="28"/>
          <w:szCs w:val="28"/>
        </w:rPr>
        <w:t>Виленская</w:t>
      </w:r>
      <w:proofErr w:type="spellEnd"/>
      <w:r w:rsidRPr="001B6BD3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 xml:space="preserve">53, </w:t>
      </w:r>
      <w:r w:rsidRPr="001B6BD3">
        <w:rPr>
          <w:rStyle w:val="a5"/>
          <w:sz w:val="28"/>
          <w:szCs w:val="28"/>
        </w:rPr>
        <w:t xml:space="preserve">кабинет </w:t>
      </w:r>
      <w:bookmarkStart w:id="0" w:name="_GoBack"/>
      <w:bookmarkEnd w:id="0"/>
      <w:r>
        <w:rPr>
          <w:rStyle w:val="a5"/>
          <w:sz w:val="28"/>
          <w:szCs w:val="28"/>
        </w:rPr>
        <w:t>109, 110</w:t>
      </w:r>
      <w:r w:rsidRPr="001B6BD3">
        <w:rPr>
          <w:sz w:val="28"/>
          <w:szCs w:val="28"/>
        </w:rPr>
        <w:t xml:space="preserve"> (в отношении объектов адресации, расположенных на территории </w:t>
      </w:r>
      <w:r>
        <w:rPr>
          <w:sz w:val="28"/>
          <w:szCs w:val="28"/>
        </w:rPr>
        <w:t>г. Слуцк и Слуцкого</w:t>
      </w:r>
      <w:r w:rsidRPr="001B6BD3">
        <w:rPr>
          <w:sz w:val="28"/>
          <w:szCs w:val="28"/>
        </w:rPr>
        <w:t xml:space="preserve"> района) согласно графику приема граждан </w:t>
      </w:r>
      <w:r w:rsidRPr="001B156E">
        <w:rPr>
          <w:sz w:val="28"/>
          <w:szCs w:val="28"/>
        </w:rPr>
        <w:t xml:space="preserve">Слуцкого филиала РУП «Минское областное агентство по государственной регистрации и земельному кадастру» </w:t>
      </w:r>
      <w:r w:rsidRPr="001B6BD3">
        <w:rPr>
          <w:sz w:val="28"/>
          <w:szCs w:val="28"/>
        </w:rPr>
        <w:t>и в филиалах и бюро по всей территории Минской области.</w:t>
      </w:r>
      <w:r w:rsidRPr="001B6BD3">
        <w:rPr>
          <w:rStyle w:val="a5"/>
          <w:sz w:val="28"/>
          <w:szCs w:val="28"/>
        </w:rPr>
        <w:t> </w:t>
      </w:r>
    </w:p>
    <w:p w:rsidR="001B6BD3" w:rsidRPr="001B6BD3" w:rsidRDefault="001B6BD3" w:rsidP="001B6BD3">
      <w:pPr>
        <w:pStyle w:val="a3"/>
        <w:jc w:val="both"/>
        <w:rPr>
          <w:sz w:val="28"/>
          <w:szCs w:val="28"/>
        </w:rPr>
      </w:pPr>
      <w:r w:rsidRPr="001B6BD3">
        <w:rPr>
          <w:sz w:val="28"/>
          <w:szCs w:val="28"/>
        </w:rPr>
        <w:t>Прием осуществляе</w:t>
      </w:r>
      <w:r>
        <w:rPr>
          <w:sz w:val="28"/>
          <w:szCs w:val="28"/>
        </w:rPr>
        <w:t>тся регистраторами недвижимости.</w:t>
      </w:r>
    </w:p>
    <w:p w:rsidR="001B6BD3" w:rsidRPr="00F62390" w:rsidRDefault="001B6BD3" w:rsidP="001B6BD3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F62390">
        <w:rPr>
          <w:rFonts w:ascii="Times New Roman" w:hAnsi="Times New Roman" w:cs="Times New Roman"/>
          <w:color w:val="003300"/>
          <w:sz w:val="32"/>
          <w:szCs w:val="32"/>
        </w:rPr>
        <w:t>Перечень документов, представляемых гражданами</w:t>
      </w:r>
    </w:p>
    <w:p w:rsidR="001B6BD3" w:rsidRPr="001B6BD3" w:rsidRDefault="001B6BD3" w:rsidP="001B6BD3">
      <w:pPr>
        <w:numPr>
          <w:ilvl w:val="0"/>
          <w:numId w:val="24"/>
        </w:numPr>
        <w:spacing w:before="100" w:beforeAutospacing="1" w:after="100" w:afterAutospacing="1"/>
      </w:pPr>
      <w:r w:rsidRPr="001B6BD3">
        <w:t>заявление на выполнение работ, составленное по установленной форме (заполняется непосредственно при приеме документов);</w:t>
      </w:r>
    </w:p>
    <w:p w:rsidR="001B6BD3" w:rsidRPr="001B6BD3" w:rsidRDefault="001B6BD3" w:rsidP="001B6BD3">
      <w:pPr>
        <w:numPr>
          <w:ilvl w:val="0"/>
          <w:numId w:val="24"/>
        </w:numPr>
        <w:spacing w:before="100" w:beforeAutospacing="1" w:after="100" w:afterAutospacing="1"/>
      </w:pPr>
      <w:r w:rsidRPr="001B6BD3">
        <w:t>доверенность (оригинал и копия);</w:t>
      </w:r>
    </w:p>
    <w:p w:rsidR="001B6BD3" w:rsidRPr="001B6BD3" w:rsidRDefault="001B6BD3" w:rsidP="001B6BD3">
      <w:pPr>
        <w:numPr>
          <w:ilvl w:val="0"/>
          <w:numId w:val="24"/>
        </w:numPr>
        <w:spacing w:before="100" w:beforeAutospacing="1" w:after="100" w:afterAutospacing="1"/>
      </w:pPr>
      <w:r w:rsidRPr="001B6BD3">
        <w:t>документ, удостоверяющий личность заявителя, либо представителя заявителя;</w:t>
      </w:r>
    </w:p>
    <w:p w:rsidR="001B6BD3" w:rsidRPr="001B6BD3" w:rsidRDefault="001B6BD3" w:rsidP="001B6BD3">
      <w:pPr>
        <w:numPr>
          <w:ilvl w:val="0"/>
          <w:numId w:val="24"/>
        </w:numPr>
        <w:spacing w:before="100" w:beforeAutospacing="1" w:after="100" w:afterAutospacing="1"/>
      </w:pPr>
      <w:r w:rsidRPr="001B6BD3">
        <w:t>копия свидетельства (удостоверения) о государственной регистрации создания объекта недвижимого имущества.</w:t>
      </w:r>
    </w:p>
    <w:p w:rsidR="001B6BD3" w:rsidRPr="001B6BD3" w:rsidRDefault="004661B1" w:rsidP="001B6BD3">
      <w:r>
        <w:pict>
          <v:rect id="_x0000_i1026" style="width:0;height:1.5pt" o:hralign="center" o:hrstd="t" o:hr="t" fillcolor="#aca899" stroked="f"/>
        </w:pict>
      </w:r>
    </w:p>
    <w:p w:rsidR="001B6BD3" w:rsidRPr="00F62390" w:rsidRDefault="001B6BD3" w:rsidP="001B6BD3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F62390">
        <w:rPr>
          <w:rFonts w:ascii="Times New Roman" w:hAnsi="Times New Roman" w:cs="Times New Roman"/>
          <w:color w:val="003300"/>
          <w:sz w:val="32"/>
          <w:szCs w:val="32"/>
        </w:rPr>
        <w:t>Прием документов и заключение договоров с представителями юридических лиц и индивидуальными предпринимателями</w:t>
      </w:r>
    </w:p>
    <w:p w:rsidR="001B6BD3" w:rsidRPr="00F62390" w:rsidRDefault="00F62390" w:rsidP="001B6BD3">
      <w:pPr>
        <w:pStyle w:val="a3"/>
        <w:jc w:val="both"/>
        <w:rPr>
          <w:sz w:val="28"/>
          <w:szCs w:val="28"/>
        </w:rPr>
      </w:pPr>
      <w:r w:rsidRPr="00F62390">
        <w:rPr>
          <w:rStyle w:val="a5"/>
          <w:sz w:val="28"/>
          <w:szCs w:val="28"/>
        </w:rPr>
        <w:t xml:space="preserve">г. Слуцк, ул. </w:t>
      </w:r>
      <w:proofErr w:type="spellStart"/>
      <w:r w:rsidRPr="00F62390">
        <w:rPr>
          <w:rStyle w:val="a5"/>
          <w:sz w:val="28"/>
          <w:szCs w:val="28"/>
        </w:rPr>
        <w:t>Виленская</w:t>
      </w:r>
      <w:proofErr w:type="spellEnd"/>
      <w:r w:rsidRPr="00F62390">
        <w:rPr>
          <w:rStyle w:val="a5"/>
          <w:sz w:val="28"/>
          <w:szCs w:val="28"/>
        </w:rPr>
        <w:t>, 53, кабинет 101</w:t>
      </w:r>
      <w:r w:rsidRPr="00F62390">
        <w:rPr>
          <w:sz w:val="28"/>
          <w:szCs w:val="28"/>
        </w:rPr>
        <w:t xml:space="preserve"> </w:t>
      </w:r>
      <w:r w:rsidR="001B6BD3" w:rsidRPr="00F62390">
        <w:rPr>
          <w:sz w:val="28"/>
          <w:szCs w:val="28"/>
        </w:rPr>
        <w:t xml:space="preserve">(в отношении объектов адресации, расположенных на территории </w:t>
      </w:r>
      <w:r w:rsidRPr="00F62390">
        <w:rPr>
          <w:sz w:val="28"/>
          <w:szCs w:val="28"/>
        </w:rPr>
        <w:t>г. Слуцк и Слуцкого района</w:t>
      </w:r>
      <w:r w:rsidR="001B6BD3" w:rsidRPr="00F62390">
        <w:rPr>
          <w:sz w:val="28"/>
          <w:szCs w:val="28"/>
        </w:rPr>
        <w:t xml:space="preserve">) согласно графику приема представителей юридических лиц и индивидуальных предпринимателей </w:t>
      </w:r>
      <w:r w:rsidRPr="00F62390">
        <w:rPr>
          <w:sz w:val="28"/>
          <w:szCs w:val="28"/>
        </w:rPr>
        <w:t xml:space="preserve">Слуцкого филиала РУП «Минское областное агентство по государственной регистрации и земельному кадастру» </w:t>
      </w:r>
      <w:r w:rsidR="001B6BD3" w:rsidRPr="00F62390">
        <w:rPr>
          <w:sz w:val="28"/>
          <w:szCs w:val="28"/>
        </w:rPr>
        <w:t>и в филиалах и бюро по всей территории Минской области.</w:t>
      </w:r>
    </w:p>
    <w:p w:rsidR="001B6BD3" w:rsidRPr="00F62390" w:rsidRDefault="001B6BD3" w:rsidP="001B6BD3">
      <w:pPr>
        <w:pStyle w:val="4"/>
        <w:rPr>
          <w:rFonts w:ascii="Times New Roman" w:hAnsi="Times New Roman" w:cs="Times New Roman"/>
          <w:i w:val="0"/>
          <w:color w:val="003300"/>
          <w:sz w:val="32"/>
          <w:szCs w:val="32"/>
        </w:rPr>
      </w:pPr>
      <w:r w:rsidRPr="00F62390">
        <w:rPr>
          <w:rFonts w:ascii="Times New Roman" w:hAnsi="Times New Roman" w:cs="Times New Roman"/>
          <w:i w:val="0"/>
          <w:color w:val="003300"/>
          <w:sz w:val="32"/>
          <w:szCs w:val="32"/>
        </w:rPr>
        <w:lastRenderedPageBreak/>
        <w:t>Перечень документов, предоставляемых юридическими лицами и индивидуальными предпринимателями для адресации объектов:</w:t>
      </w:r>
    </w:p>
    <w:p w:rsidR="001B6BD3" w:rsidRPr="00F62390" w:rsidRDefault="001B6BD3" w:rsidP="001B6BD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</w:rPr>
      </w:pPr>
      <w:r w:rsidRPr="00F62390">
        <w:rPr>
          <w:rFonts w:ascii="Times New Roman" w:hAnsi="Times New Roman"/>
        </w:rPr>
        <w:t>заявление на выполнение работ, составленное по установленной форме (заполняется непосредственно при приеме документов);</w:t>
      </w:r>
    </w:p>
    <w:p w:rsidR="001B6BD3" w:rsidRPr="00F62390" w:rsidRDefault="001B6BD3" w:rsidP="001B6BD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</w:rPr>
      </w:pPr>
      <w:r w:rsidRPr="00F62390">
        <w:rPr>
          <w:rFonts w:ascii="Times New Roman" w:hAnsi="Times New Roman"/>
        </w:rPr>
        <w:t>гарантийное письмо (с указанием банковских реквизитов), подписанное руководителем и главным бухгалтером юридического лица, скрепленное печатью юридического лица;</w:t>
      </w:r>
    </w:p>
    <w:p w:rsidR="001B6BD3" w:rsidRPr="00F62390" w:rsidRDefault="001B6BD3" w:rsidP="001B6BD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</w:rPr>
      </w:pPr>
      <w:r w:rsidRPr="00F62390">
        <w:rPr>
          <w:rFonts w:ascii="Times New Roman" w:hAnsi="Times New Roman"/>
        </w:rPr>
        <w:t>доверенность (оригинал и копия);</w:t>
      </w:r>
    </w:p>
    <w:p w:rsidR="001B6BD3" w:rsidRPr="00F62390" w:rsidRDefault="001B6BD3" w:rsidP="001B6BD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</w:rPr>
      </w:pPr>
      <w:r w:rsidRPr="00F62390">
        <w:rPr>
          <w:rFonts w:ascii="Times New Roman" w:hAnsi="Times New Roman"/>
        </w:rPr>
        <w:t>документ, удостоверяющий личность заявителя, либо представителя заявителя;</w:t>
      </w:r>
    </w:p>
    <w:p w:rsidR="001B6BD3" w:rsidRPr="00F62390" w:rsidRDefault="001B6BD3" w:rsidP="001B6BD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</w:rPr>
      </w:pPr>
      <w:r w:rsidRPr="00F62390">
        <w:rPr>
          <w:rFonts w:ascii="Times New Roman" w:hAnsi="Times New Roman"/>
        </w:rPr>
        <w:t>копия свидетельства (удостоверения) о государственной регистрации создания объекта недвижимого имущества.</w:t>
      </w:r>
    </w:p>
    <w:p w:rsidR="00C443E8" w:rsidRPr="001B6BD3" w:rsidRDefault="00C443E8" w:rsidP="001B6BD3"/>
    <w:sectPr w:rsidR="00C443E8" w:rsidRPr="001B6BD3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5"/>
  </w:num>
  <w:num w:numId="5">
    <w:abstractNumId w:val="3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5"/>
  </w:num>
  <w:num w:numId="13">
    <w:abstractNumId w:val="24"/>
  </w:num>
  <w:num w:numId="14">
    <w:abstractNumId w:val="13"/>
  </w:num>
  <w:num w:numId="15">
    <w:abstractNumId w:val="8"/>
  </w:num>
  <w:num w:numId="16">
    <w:abstractNumId w:val="14"/>
  </w:num>
  <w:num w:numId="17">
    <w:abstractNumId w:val="23"/>
  </w:num>
  <w:num w:numId="18">
    <w:abstractNumId w:val="2"/>
  </w:num>
  <w:num w:numId="19">
    <w:abstractNumId w:val="11"/>
  </w:num>
  <w:num w:numId="20">
    <w:abstractNumId w:val="0"/>
  </w:num>
  <w:num w:numId="21">
    <w:abstractNumId w:val="18"/>
  </w:num>
  <w:num w:numId="22">
    <w:abstractNumId w:val="20"/>
  </w:num>
  <w:num w:numId="23">
    <w:abstractNumId w:val="17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0DF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61B1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402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9BB3E2-5D41-4299-8DE4-7710C1B9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7</cp:revision>
  <cp:lastPrinted>2017-04-04T05:59:00Z</cp:lastPrinted>
  <dcterms:created xsi:type="dcterms:W3CDTF">2017-04-04T11:30:00Z</dcterms:created>
  <dcterms:modified xsi:type="dcterms:W3CDTF">2022-12-16T10:10:00Z</dcterms:modified>
</cp:coreProperties>
</file>